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tblpY="1"/>
        <w:tblOverlap w:val="never"/>
        <w:tblW w:w="0" w:type="auto"/>
        <w:tblLook w:val="04A0" w:firstRow="1" w:lastRow="0" w:firstColumn="1" w:lastColumn="0" w:noHBand="0" w:noVBand="1"/>
      </w:tblPr>
      <w:tblGrid>
        <w:gridCol w:w="2222"/>
        <w:gridCol w:w="1175"/>
        <w:gridCol w:w="6804"/>
        <w:gridCol w:w="2268"/>
        <w:gridCol w:w="1921"/>
      </w:tblGrid>
      <w:tr w:rsidR="00962BAC" w:rsidRPr="00B03A79" w:rsidTr="003C6475">
        <w:tc>
          <w:tcPr>
            <w:tcW w:w="2222" w:type="dxa"/>
          </w:tcPr>
          <w:p w:rsidR="00962BAC" w:rsidRPr="00B03A79" w:rsidRDefault="00600A7F" w:rsidP="00E173E4">
            <w:pPr>
              <w:jc w:val="both"/>
              <w:rPr>
                <w:rFonts w:cstheme="minorHAnsi"/>
                <w:color w:val="000000" w:themeColor="text1"/>
                <w:sz w:val="20"/>
                <w:szCs w:val="20"/>
              </w:rPr>
            </w:pPr>
            <w:r w:rsidRPr="00B03A79">
              <w:rPr>
                <w:rFonts w:cstheme="minorHAnsi"/>
                <w:color w:val="7030A0"/>
                <w:sz w:val="20"/>
                <w:szCs w:val="20"/>
              </w:rPr>
              <w:t>En el marco previsto en la Constitución Política de los Estados Unidos Mexicanos, el Estado, a través del Gobierno Fed</w:t>
            </w:r>
            <w:r w:rsidR="00E93D84">
              <w:rPr>
                <w:rFonts w:cstheme="minorHAnsi"/>
                <w:color w:val="7030A0"/>
                <w:sz w:val="20"/>
                <w:szCs w:val="20"/>
              </w:rPr>
              <w:t>.</w:t>
            </w:r>
          </w:p>
        </w:tc>
        <w:tc>
          <w:tcPr>
            <w:tcW w:w="1175" w:type="dxa"/>
          </w:tcPr>
          <w:p w:rsidR="00962BAC" w:rsidRPr="00B03A79" w:rsidRDefault="00962BAC" w:rsidP="00E173E4">
            <w:pPr>
              <w:jc w:val="both"/>
              <w:rPr>
                <w:rFonts w:cstheme="minorHAnsi"/>
                <w:b/>
                <w:color w:val="000000" w:themeColor="text1"/>
                <w:sz w:val="18"/>
                <w:szCs w:val="18"/>
              </w:rPr>
            </w:pPr>
            <w:r w:rsidRPr="00B03A79">
              <w:rPr>
                <w:rFonts w:cstheme="minorHAnsi"/>
                <w:b/>
                <w:color w:val="7030A0"/>
                <w:sz w:val="18"/>
                <w:szCs w:val="18"/>
              </w:rPr>
              <w:t>Artículo 5º.-</w:t>
            </w:r>
          </w:p>
        </w:tc>
        <w:tc>
          <w:tcPr>
            <w:tcW w:w="6804" w:type="dxa"/>
          </w:tcPr>
          <w:p w:rsidR="00962BAC" w:rsidRPr="00B03A79" w:rsidRDefault="00962BAC" w:rsidP="00E173E4">
            <w:pPr>
              <w:jc w:val="both"/>
              <w:rPr>
                <w:rFonts w:cstheme="minorHAnsi"/>
                <w:color w:val="7030A0"/>
                <w:sz w:val="20"/>
                <w:szCs w:val="20"/>
              </w:rPr>
            </w:pPr>
            <w:r w:rsidRPr="00B03A79">
              <w:rPr>
                <w:rFonts w:cstheme="minorHAnsi"/>
                <w:color w:val="7030A0"/>
                <w:sz w:val="20"/>
                <w:szCs w:val="20"/>
              </w:rPr>
              <w:t xml:space="preserve">En el marco previsto en la Constitución Política de los Estados Unidos Mexicanos, el Estado, a través del Gobierno Federal </w:t>
            </w:r>
            <w:r w:rsidRPr="00B03A79">
              <w:rPr>
                <w:rFonts w:cstheme="minorHAnsi"/>
                <w:b/>
                <w:bCs/>
                <w:color w:val="7030A0"/>
                <w:sz w:val="20"/>
                <w:szCs w:val="20"/>
              </w:rPr>
              <w:t>y en coordinación con los gobiernos de las entidades federativas y municipales</w:t>
            </w:r>
            <w:r w:rsidRPr="00B03A79">
              <w:rPr>
                <w:rFonts w:cstheme="minorHAnsi"/>
                <w:color w:val="7030A0"/>
                <w:sz w:val="20"/>
                <w:szCs w:val="20"/>
              </w:rPr>
              <w:t>, impulsará políticas, acciones y programas en el medio rural que serán considerados prioritarios para el desarrollo del país y que estarán orientados a los siguientes objetivos:</w:t>
            </w:r>
          </w:p>
        </w:tc>
        <w:tc>
          <w:tcPr>
            <w:tcW w:w="2268" w:type="dxa"/>
          </w:tcPr>
          <w:p w:rsidR="00962BAC" w:rsidRDefault="00962BAC" w:rsidP="00E173E4">
            <w:pPr>
              <w:jc w:val="both"/>
              <w:rPr>
                <w:rFonts w:cstheme="minorHAnsi"/>
                <w:sz w:val="20"/>
                <w:szCs w:val="20"/>
              </w:rPr>
            </w:pPr>
          </w:p>
          <w:p w:rsidR="003C6475" w:rsidRPr="003C6475" w:rsidRDefault="003C6475" w:rsidP="003C6475">
            <w:pPr>
              <w:rPr>
                <w:rFonts w:cstheme="minorHAnsi"/>
                <w:sz w:val="20"/>
                <w:szCs w:val="20"/>
              </w:rPr>
            </w:pPr>
          </w:p>
        </w:tc>
        <w:tc>
          <w:tcPr>
            <w:tcW w:w="1921" w:type="dxa"/>
          </w:tcPr>
          <w:p w:rsidR="00962BAC" w:rsidRPr="00B03A79" w:rsidRDefault="00962BAC" w:rsidP="00E173E4">
            <w:pPr>
              <w:jc w:val="both"/>
              <w:rPr>
                <w:rFonts w:cstheme="minorHAnsi"/>
                <w:color w:val="000000" w:themeColor="text1"/>
                <w:sz w:val="20"/>
                <w:szCs w:val="20"/>
              </w:rPr>
            </w:pPr>
            <w:r w:rsidRPr="00B03A79">
              <w:rPr>
                <w:rFonts w:cstheme="minorHAnsi"/>
                <w:color w:val="7030A0"/>
                <w:sz w:val="20"/>
                <w:szCs w:val="20"/>
              </w:rPr>
              <w:t>coordinación con los gobiernos de las entidades federativas y municipales</w:t>
            </w:r>
          </w:p>
        </w:tc>
      </w:tr>
      <w:tr w:rsidR="00962BAC" w:rsidRPr="00B03A79" w:rsidTr="003C6475">
        <w:tc>
          <w:tcPr>
            <w:tcW w:w="2222" w:type="dxa"/>
          </w:tcPr>
          <w:p w:rsidR="00962BAC" w:rsidRPr="00B03A79" w:rsidRDefault="004E217A" w:rsidP="00E173E4">
            <w:pPr>
              <w:jc w:val="both"/>
              <w:rPr>
                <w:rFonts w:cstheme="minorHAnsi"/>
                <w:color w:val="000000" w:themeColor="text1"/>
                <w:sz w:val="20"/>
                <w:szCs w:val="20"/>
              </w:rPr>
            </w:pPr>
            <w:r w:rsidRPr="00B03A79">
              <w:rPr>
                <w:rFonts w:cstheme="minorHAnsi"/>
                <w:color w:val="7030A0"/>
                <w:sz w:val="20"/>
                <w:szCs w:val="20"/>
              </w:rPr>
              <w:t>el Estado promoverá la capitalización del sector mediante obras de infraestructura básica y productiva, y de servicios a la producción,</w:t>
            </w:r>
          </w:p>
        </w:tc>
        <w:tc>
          <w:tcPr>
            <w:tcW w:w="1175" w:type="dxa"/>
          </w:tcPr>
          <w:p w:rsidR="00962BAC" w:rsidRPr="00B03A79" w:rsidRDefault="00962BAC" w:rsidP="00E173E4">
            <w:pPr>
              <w:jc w:val="both"/>
              <w:rPr>
                <w:rFonts w:cstheme="minorHAnsi"/>
                <w:b/>
                <w:color w:val="000000" w:themeColor="text1"/>
                <w:sz w:val="18"/>
                <w:szCs w:val="18"/>
              </w:rPr>
            </w:pPr>
            <w:r w:rsidRPr="00B03A79">
              <w:rPr>
                <w:rFonts w:cstheme="minorHAnsi"/>
                <w:b/>
                <w:color w:val="7030A0"/>
                <w:sz w:val="18"/>
                <w:szCs w:val="18"/>
              </w:rPr>
              <w:t>Artículo 7º.-</w:t>
            </w:r>
          </w:p>
        </w:tc>
        <w:tc>
          <w:tcPr>
            <w:tcW w:w="6804" w:type="dxa"/>
          </w:tcPr>
          <w:p w:rsidR="00962BAC" w:rsidRPr="00B03A79" w:rsidRDefault="00962BAC" w:rsidP="00962BAC">
            <w:pPr>
              <w:pStyle w:val="texto"/>
              <w:spacing w:after="0" w:line="240" w:lineRule="auto"/>
              <w:ind w:firstLine="0"/>
              <w:rPr>
                <w:rFonts w:asciiTheme="minorHAnsi" w:hAnsiTheme="minorHAnsi" w:cstheme="minorHAnsi"/>
                <w:color w:val="000000" w:themeColor="text1"/>
                <w:sz w:val="20"/>
              </w:rPr>
            </w:pPr>
            <w:r w:rsidRPr="00B03A79">
              <w:rPr>
                <w:rFonts w:asciiTheme="minorHAnsi" w:hAnsiTheme="minorHAnsi" w:cstheme="minorHAnsi"/>
                <w:color w:val="7030A0"/>
                <w:sz w:val="20"/>
              </w:rPr>
              <w:t>Para impulsar el desarrollo rural sustentable, el Estado promoverá la capitalización del sector mediante obras de infraestructura básica y productiva, y de servicios a la producción, así como a través de apoyos directos a los productores, que les permitan realizar las inversiones necesarias para incrementar la eficiencia de sus unidades de producción, mejorar sus ingresos y fortalecer su competitividad.</w:t>
            </w:r>
          </w:p>
        </w:tc>
        <w:tc>
          <w:tcPr>
            <w:tcW w:w="2268" w:type="dxa"/>
          </w:tcPr>
          <w:p w:rsidR="00962BAC" w:rsidRPr="00B03A79" w:rsidRDefault="00962BAC" w:rsidP="00E173E4">
            <w:pPr>
              <w:jc w:val="both"/>
              <w:rPr>
                <w:rFonts w:cstheme="minorHAnsi"/>
                <w:sz w:val="20"/>
                <w:szCs w:val="20"/>
              </w:rPr>
            </w:pPr>
          </w:p>
        </w:tc>
        <w:tc>
          <w:tcPr>
            <w:tcW w:w="1921" w:type="dxa"/>
          </w:tcPr>
          <w:p w:rsidR="00962BAC" w:rsidRPr="00B03A79" w:rsidRDefault="001C0C1B" w:rsidP="00E173E4">
            <w:pPr>
              <w:jc w:val="both"/>
              <w:rPr>
                <w:rFonts w:cstheme="minorHAnsi"/>
                <w:color w:val="000000" w:themeColor="text1"/>
                <w:sz w:val="20"/>
                <w:szCs w:val="20"/>
              </w:rPr>
            </w:pPr>
            <w:r w:rsidRPr="00B03A79">
              <w:rPr>
                <w:rFonts w:cstheme="minorHAnsi"/>
                <w:color w:val="7030A0"/>
                <w:sz w:val="20"/>
                <w:szCs w:val="20"/>
              </w:rPr>
              <w:t xml:space="preserve">convenios de coordinación para el desarrollo rural 2019-2024 entre la </w:t>
            </w:r>
            <w:r w:rsidRPr="00B03A79">
              <w:rPr>
                <w:rFonts w:cstheme="minorHAnsi"/>
                <w:b/>
                <w:bCs/>
                <w:color w:val="7030A0"/>
                <w:sz w:val="20"/>
                <w:szCs w:val="20"/>
              </w:rPr>
              <w:t>SADER</w:t>
            </w:r>
            <w:r w:rsidRPr="00B03A79">
              <w:rPr>
                <w:rFonts w:cstheme="minorHAnsi"/>
                <w:color w:val="7030A0"/>
                <w:sz w:val="20"/>
                <w:szCs w:val="20"/>
              </w:rPr>
              <w:t xml:space="preserve"> y cada una de las entidades </w:t>
            </w:r>
            <w:proofErr w:type="spellStart"/>
            <w:r w:rsidRPr="00B03A79">
              <w:rPr>
                <w:rFonts w:cstheme="minorHAnsi"/>
                <w:color w:val="7030A0"/>
                <w:sz w:val="20"/>
                <w:szCs w:val="20"/>
              </w:rPr>
              <w:t>fed</w:t>
            </w:r>
            <w:r w:rsidR="00E93D84">
              <w:rPr>
                <w:rFonts w:cstheme="minorHAnsi"/>
                <w:color w:val="7030A0"/>
                <w:sz w:val="20"/>
                <w:szCs w:val="20"/>
              </w:rPr>
              <w:t>.</w:t>
            </w:r>
            <w:proofErr w:type="spellEnd"/>
          </w:p>
        </w:tc>
      </w:tr>
      <w:tr w:rsidR="00962BAC" w:rsidRPr="00B03A79" w:rsidTr="003C6475">
        <w:tc>
          <w:tcPr>
            <w:tcW w:w="2222" w:type="dxa"/>
          </w:tcPr>
          <w:p w:rsidR="00962BAC" w:rsidRPr="00B03A79" w:rsidRDefault="00962BAC" w:rsidP="00962BAC">
            <w:pPr>
              <w:jc w:val="both"/>
              <w:rPr>
                <w:rFonts w:cstheme="minorHAnsi"/>
                <w:color w:val="000000" w:themeColor="text1"/>
                <w:sz w:val="20"/>
                <w:szCs w:val="20"/>
              </w:rPr>
            </w:pPr>
            <w:r w:rsidRPr="00B03A79">
              <w:rPr>
                <w:rFonts w:cstheme="minorHAnsi"/>
                <w:color w:val="000000" w:themeColor="text1"/>
                <w:sz w:val="20"/>
                <w:szCs w:val="20"/>
              </w:rPr>
              <w:t>Tipología de Productores</w:t>
            </w:r>
          </w:p>
        </w:tc>
        <w:tc>
          <w:tcPr>
            <w:tcW w:w="1175" w:type="dxa"/>
          </w:tcPr>
          <w:p w:rsidR="00962BAC" w:rsidRPr="00B03A79" w:rsidRDefault="00962BAC" w:rsidP="00962BAC">
            <w:pPr>
              <w:jc w:val="both"/>
              <w:rPr>
                <w:rFonts w:cstheme="minorHAnsi"/>
                <w:color w:val="000000" w:themeColor="text1"/>
                <w:sz w:val="18"/>
                <w:szCs w:val="18"/>
              </w:rPr>
            </w:pPr>
            <w:r w:rsidRPr="00B03A79">
              <w:rPr>
                <w:rFonts w:cstheme="minorHAnsi"/>
                <w:b/>
                <w:color w:val="000000" w:themeColor="text1"/>
                <w:sz w:val="18"/>
                <w:szCs w:val="18"/>
              </w:rPr>
              <w:t>Artículo 9o</w:t>
            </w:r>
          </w:p>
        </w:tc>
        <w:tc>
          <w:tcPr>
            <w:tcW w:w="6804" w:type="dxa"/>
          </w:tcPr>
          <w:p w:rsidR="00962BAC" w:rsidRPr="00B03A79" w:rsidRDefault="00962BAC" w:rsidP="00962BAC">
            <w:pPr>
              <w:jc w:val="both"/>
              <w:rPr>
                <w:rFonts w:cstheme="minorHAnsi"/>
                <w:color w:val="000000" w:themeColor="text1"/>
                <w:sz w:val="20"/>
                <w:szCs w:val="20"/>
              </w:rPr>
            </w:pPr>
            <w:r w:rsidRPr="00B03A79">
              <w:rPr>
                <w:rFonts w:cstheme="minorHAnsi"/>
                <w:color w:val="000000" w:themeColor="text1"/>
                <w:sz w:val="20"/>
                <w:szCs w:val="20"/>
              </w:rPr>
              <w:t xml:space="preserve">…Para el cumplimiento de lo anterior, </w:t>
            </w:r>
            <w:r w:rsidRPr="00B03A79">
              <w:rPr>
                <w:rFonts w:cstheme="minorHAnsi"/>
                <w:color w:val="000000" w:themeColor="text1"/>
                <w:sz w:val="20"/>
                <w:szCs w:val="20"/>
                <w:highlight w:val="yellow"/>
              </w:rPr>
              <w:t>la Comisión Intersecretarial</w:t>
            </w:r>
            <w:r w:rsidRPr="00B03A79">
              <w:rPr>
                <w:rFonts w:cstheme="minorHAnsi"/>
                <w:color w:val="000000" w:themeColor="text1"/>
                <w:sz w:val="20"/>
                <w:szCs w:val="20"/>
              </w:rPr>
              <w:t>, con la participación del Consejo Mexicano, establecerá una tipología de productores y sujetos del desarrollo rural sustentable…</w:t>
            </w:r>
          </w:p>
        </w:tc>
        <w:tc>
          <w:tcPr>
            <w:tcW w:w="2268" w:type="dxa"/>
          </w:tcPr>
          <w:p w:rsidR="00962BAC" w:rsidRPr="00B03A79" w:rsidRDefault="00962BAC" w:rsidP="00962BAC">
            <w:pPr>
              <w:jc w:val="both"/>
              <w:rPr>
                <w:rFonts w:cstheme="minorHAnsi"/>
                <w:color w:val="000000" w:themeColor="text1"/>
                <w:sz w:val="20"/>
                <w:szCs w:val="20"/>
              </w:rPr>
            </w:pPr>
            <w:r w:rsidRPr="00B03A79">
              <w:rPr>
                <w:rFonts w:cstheme="minorHAnsi"/>
                <w:sz w:val="20"/>
                <w:szCs w:val="20"/>
              </w:rPr>
              <w:t xml:space="preserve">…con la participación del </w:t>
            </w:r>
            <w:r w:rsidRPr="00B03A79">
              <w:rPr>
                <w:rFonts w:cstheme="minorHAnsi"/>
                <w:b/>
                <w:bCs/>
                <w:sz w:val="20"/>
                <w:szCs w:val="20"/>
                <w:highlight w:val="cyan"/>
              </w:rPr>
              <w:t>Consejo Mexicano…</w:t>
            </w:r>
          </w:p>
        </w:tc>
        <w:tc>
          <w:tcPr>
            <w:tcW w:w="1921" w:type="dxa"/>
          </w:tcPr>
          <w:p w:rsidR="00962BAC" w:rsidRPr="00B03A79" w:rsidRDefault="00962BAC" w:rsidP="00962BAC">
            <w:pPr>
              <w:jc w:val="both"/>
              <w:rPr>
                <w:rFonts w:cstheme="minorHAnsi"/>
                <w:color w:val="000000" w:themeColor="text1"/>
                <w:sz w:val="20"/>
                <w:szCs w:val="20"/>
              </w:rPr>
            </w:pPr>
            <w:r w:rsidRPr="00B03A79">
              <w:rPr>
                <w:rFonts w:cstheme="minorHAnsi"/>
                <w:color w:val="000000" w:themeColor="text1"/>
                <w:sz w:val="20"/>
                <w:szCs w:val="20"/>
              </w:rPr>
              <w:t>…</w:t>
            </w:r>
            <w:r w:rsidRPr="00B03A79">
              <w:rPr>
                <w:rFonts w:cstheme="minorHAnsi"/>
                <w:sz w:val="20"/>
                <w:szCs w:val="20"/>
              </w:rPr>
              <w:t xml:space="preserve"> los gobiernos de las entidades federativas y </w:t>
            </w:r>
            <w:proofErr w:type="spellStart"/>
            <w:r w:rsidRPr="00B03A79">
              <w:rPr>
                <w:rFonts w:cstheme="minorHAnsi"/>
                <w:sz w:val="20"/>
                <w:szCs w:val="20"/>
              </w:rPr>
              <w:t>munici</w:t>
            </w:r>
            <w:proofErr w:type="spellEnd"/>
            <w:r w:rsidR="00E93D84">
              <w:rPr>
                <w:rFonts w:cstheme="minorHAnsi"/>
                <w:sz w:val="20"/>
                <w:szCs w:val="20"/>
              </w:rPr>
              <w:t>.</w:t>
            </w:r>
          </w:p>
        </w:tc>
      </w:tr>
      <w:tr w:rsidR="00962BAC" w:rsidRPr="00B03A79" w:rsidTr="003C6475">
        <w:tc>
          <w:tcPr>
            <w:tcW w:w="2222" w:type="dxa"/>
          </w:tcPr>
          <w:p w:rsidR="00962BAC" w:rsidRPr="00B03A79" w:rsidRDefault="00962BAC" w:rsidP="00E173E4">
            <w:pPr>
              <w:jc w:val="both"/>
              <w:rPr>
                <w:rFonts w:cstheme="minorHAnsi"/>
                <w:color w:val="000000" w:themeColor="text1"/>
                <w:sz w:val="20"/>
                <w:szCs w:val="20"/>
              </w:rPr>
            </w:pPr>
          </w:p>
        </w:tc>
        <w:tc>
          <w:tcPr>
            <w:tcW w:w="1175" w:type="dxa"/>
          </w:tcPr>
          <w:p w:rsidR="00962BAC" w:rsidRPr="00B03A79" w:rsidRDefault="00962BAC" w:rsidP="00E173E4">
            <w:pPr>
              <w:jc w:val="both"/>
              <w:rPr>
                <w:rFonts w:cstheme="minorHAnsi"/>
                <w:b/>
                <w:color w:val="000000" w:themeColor="text1"/>
                <w:sz w:val="18"/>
                <w:szCs w:val="18"/>
              </w:rPr>
            </w:pPr>
          </w:p>
        </w:tc>
        <w:tc>
          <w:tcPr>
            <w:tcW w:w="6804" w:type="dxa"/>
          </w:tcPr>
          <w:p w:rsidR="00962BAC" w:rsidRPr="00B03A79" w:rsidRDefault="00962BAC" w:rsidP="00E173E4">
            <w:pPr>
              <w:jc w:val="both"/>
              <w:rPr>
                <w:rFonts w:cstheme="minorHAnsi"/>
                <w:color w:val="000000" w:themeColor="text1"/>
                <w:sz w:val="20"/>
                <w:szCs w:val="20"/>
              </w:rPr>
            </w:pPr>
          </w:p>
        </w:tc>
        <w:tc>
          <w:tcPr>
            <w:tcW w:w="2268" w:type="dxa"/>
          </w:tcPr>
          <w:p w:rsidR="00962BAC" w:rsidRPr="00B03A79" w:rsidRDefault="00962BAC" w:rsidP="00E173E4">
            <w:pPr>
              <w:jc w:val="both"/>
              <w:rPr>
                <w:rFonts w:cstheme="minorHAnsi"/>
                <w:sz w:val="20"/>
                <w:szCs w:val="20"/>
              </w:rPr>
            </w:pPr>
          </w:p>
        </w:tc>
        <w:tc>
          <w:tcPr>
            <w:tcW w:w="1921" w:type="dxa"/>
          </w:tcPr>
          <w:p w:rsidR="00962BAC" w:rsidRPr="00B03A79" w:rsidRDefault="00962BAC" w:rsidP="00E173E4">
            <w:pPr>
              <w:jc w:val="both"/>
              <w:rPr>
                <w:rFonts w:cstheme="minorHAnsi"/>
                <w:color w:val="000000" w:themeColor="text1"/>
                <w:sz w:val="20"/>
                <w:szCs w:val="20"/>
              </w:rPr>
            </w:pPr>
          </w:p>
        </w:tc>
      </w:tr>
      <w:tr w:rsidR="00A2187C" w:rsidRPr="00B03A79" w:rsidTr="003C6475">
        <w:tc>
          <w:tcPr>
            <w:tcW w:w="2222" w:type="dxa"/>
          </w:tcPr>
          <w:p w:rsidR="00A2187C" w:rsidRPr="00B03A79" w:rsidRDefault="00A2187C" w:rsidP="00E173E4">
            <w:pPr>
              <w:jc w:val="both"/>
              <w:rPr>
                <w:rFonts w:cstheme="minorHAnsi"/>
                <w:color w:val="000000" w:themeColor="text1"/>
                <w:sz w:val="20"/>
                <w:szCs w:val="20"/>
              </w:rPr>
            </w:pPr>
            <w:r w:rsidRPr="00B03A79">
              <w:rPr>
                <w:rFonts w:cstheme="minorHAnsi"/>
                <w:sz w:val="20"/>
                <w:szCs w:val="20"/>
              </w:rPr>
              <w:t>…programación sectorial …</w:t>
            </w:r>
          </w:p>
        </w:tc>
        <w:tc>
          <w:tcPr>
            <w:tcW w:w="1175" w:type="dxa"/>
          </w:tcPr>
          <w:p w:rsidR="00A2187C" w:rsidRPr="00B03A79" w:rsidRDefault="00A2187C" w:rsidP="00E173E4">
            <w:pPr>
              <w:jc w:val="both"/>
              <w:rPr>
                <w:rFonts w:cstheme="minorHAnsi"/>
                <w:b/>
                <w:sz w:val="18"/>
                <w:szCs w:val="18"/>
              </w:rPr>
            </w:pPr>
            <w:r w:rsidRPr="00B03A79">
              <w:rPr>
                <w:rFonts w:cstheme="minorHAnsi"/>
                <w:b/>
                <w:sz w:val="18"/>
                <w:szCs w:val="18"/>
              </w:rPr>
              <w:t>Artículo 13</w:t>
            </w:r>
          </w:p>
          <w:p w:rsidR="00A2187C" w:rsidRPr="00B03A79" w:rsidRDefault="00A2187C" w:rsidP="00E173E4">
            <w:pPr>
              <w:jc w:val="both"/>
              <w:rPr>
                <w:rFonts w:cstheme="minorHAnsi"/>
                <w:b/>
                <w:color w:val="000000" w:themeColor="text1"/>
                <w:sz w:val="18"/>
                <w:szCs w:val="18"/>
              </w:rPr>
            </w:pPr>
            <w:r w:rsidRPr="00B03A79">
              <w:rPr>
                <w:rFonts w:cstheme="minorHAnsi"/>
                <w:b/>
                <w:color w:val="000000" w:themeColor="text1"/>
                <w:sz w:val="18"/>
                <w:szCs w:val="18"/>
              </w:rPr>
              <w:t>II.-</w:t>
            </w:r>
          </w:p>
        </w:tc>
        <w:tc>
          <w:tcPr>
            <w:tcW w:w="6804" w:type="dxa"/>
          </w:tcPr>
          <w:p w:rsidR="00A05F32" w:rsidRPr="00B03A79" w:rsidRDefault="00A05F32" w:rsidP="00E173E4">
            <w:pPr>
              <w:pStyle w:val="texto"/>
              <w:spacing w:after="0" w:line="240" w:lineRule="auto"/>
              <w:rPr>
                <w:rFonts w:asciiTheme="minorHAnsi" w:hAnsiTheme="minorHAnsi" w:cstheme="minorHAnsi"/>
                <w:color w:val="000000" w:themeColor="text1"/>
                <w:sz w:val="20"/>
              </w:rPr>
            </w:pPr>
            <w:r w:rsidRPr="00B03A79">
              <w:rPr>
                <w:rFonts w:asciiTheme="minorHAnsi" w:hAnsiTheme="minorHAnsi" w:cstheme="minorHAnsi"/>
                <w:color w:val="000000" w:themeColor="text1"/>
                <w:sz w:val="20"/>
              </w:rPr>
              <w:t>(</w:t>
            </w:r>
            <w:r w:rsidR="00E93D84">
              <w:rPr>
                <w:rFonts w:asciiTheme="minorHAnsi" w:hAnsiTheme="minorHAnsi" w:cstheme="minorHAnsi"/>
                <w:color w:val="000000" w:themeColor="text1"/>
                <w:sz w:val="20"/>
              </w:rPr>
              <w:t>Art</w:t>
            </w:r>
            <w:r w:rsidR="00E93D84" w:rsidRPr="00E93D84">
              <w:rPr>
                <w:rFonts w:asciiTheme="minorHAnsi" w:hAnsiTheme="minorHAnsi" w:cstheme="minorHAnsi"/>
                <w:color w:val="000000" w:themeColor="text1"/>
                <w:sz w:val="20"/>
              </w:rPr>
              <w:t xml:space="preserve">. </w:t>
            </w:r>
            <w:r w:rsidRPr="00E93D84">
              <w:rPr>
                <w:rFonts w:asciiTheme="minorHAnsi" w:hAnsiTheme="minorHAnsi" w:cstheme="minorHAnsi"/>
                <w:color w:val="000000" w:themeColor="text1"/>
                <w:sz w:val="20"/>
              </w:rPr>
              <w:t>14 tercer párrafo</w:t>
            </w:r>
            <w:r w:rsidR="00E93D84" w:rsidRPr="00E93D84">
              <w:rPr>
                <w:rFonts w:asciiTheme="minorHAnsi" w:hAnsiTheme="minorHAnsi" w:cstheme="minorHAnsi"/>
                <w:color w:val="000000" w:themeColor="text1"/>
                <w:sz w:val="20"/>
              </w:rPr>
              <w:t>)</w:t>
            </w:r>
            <w:r w:rsidRPr="00B03A79">
              <w:rPr>
                <w:rFonts w:asciiTheme="minorHAnsi" w:hAnsiTheme="minorHAnsi" w:cstheme="minorHAnsi"/>
                <w:b/>
                <w:bCs/>
                <w:color w:val="000000" w:themeColor="text1"/>
                <w:sz w:val="20"/>
              </w:rPr>
              <w:t>:</w:t>
            </w:r>
            <w:r w:rsidRPr="00B03A79">
              <w:rPr>
                <w:rFonts w:asciiTheme="minorHAnsi" w:hAnsiTheme="minorHAnsi" w:cstheme="minorHAnsi"/>
                <w:color w:val="000000" w:themeColor="text1"/>
                <w:sz w:val="20"/>
              </w:rPr>
              <w:t xml:space="preserve"> </w:t>
            </w:r>
            <w:r w:rsidRPr="00B03A79">
              <w:rPr>
                <w:rFonts w:asciiTheme="minorHAnsi" w:hAnsiTheme="minorHAnsi" w:cstheme="minorHAnsi"/>
                <w:color w:val="000000" w:themeColor="text1"/>
                <w:sz w:val="20"/>
                <w:highlight w:val="yellow"/>
              </w:rPr>
              <w:t>La Comisión Intersecretarial</w:t>
            </w:r>
            <w:r w:rsidRPr="00B03A79">
              <w:rPr>
                <w:rFonts w:asciiTheme="minorHAnsi" w:hAnsiTheme="minorHAnsi" w:cstheme="minorHAnsi"/>
                <w:color w:val="000000" w:themeColor="text1"/>
                <w:sz w:val="20"/>
              </w:rPr>
              <w:t>, a petición del Ejecutivo Federal, hará las consideraciones necesarias para atender lo que dispone la fracción II del artículo 13 de esta Ley.)</w:t>
            </w:r>
          </w:p>
          <w:p w:rsidR="00A2187C" w:rsidRPr="00B03A79" w:rsidRDefault="00A2187C" w:rsidP="00E173E4">
            <w:pPr>
              <w:pStyle w:val="texto"/>
              <w:spacing w:after="0" w:line="240" w:lineRule="auto"/>
              <w:rPr>
                <w:rFonts w:asciiTheme="minorHAnsi" w:hAnsiTheme="minorHAnsi" w:cstheme="minorHAnsi"/>
                <w:sz w:val="20"/>
              </w:rPr>
            </w:pPr>
            <w:r w:rsidRPr="00B03A79">
              <w:rPr>
                <w:rFonts w:asciiTheme="minorHAnsi" w:hAnsiTheme="minorHAnsi" w:cstheme="minorHAnsi"/>
                <w:b/>
                <w:sz w:val="20"/>
              </w:rPr>
              <w:t xml:space="preserve">Artículo 13.- </w:t>
            </w:r>
            <w:r w:rsidRPr="00B03A79">
              <w:rPr>
                <w:rFonts w:asciiTheme="minorHAnsi" w:hAnsiTheme="minorHAnsi" w:cstheme="minorHAnsi"/>
                <w:sz w:val="20"/>
              </w:rPr>
              <w:t>De conformidad con la Ley de Planeación y el Plan Nacional de Desarrollo, se formulará la programación sectorial de corto, mediano y largo plazo con los siguientes lineamientos:</w:t>
            </w:r>
          </w:p>
          <w:p w:rsidR="00A2187C" w:rsidRPr="00B03A79" w:rsidRDefault="00A2187C" w:rsidP="00E173E4">
            <w:pPr>
              <w:pStyle w:val="texto"/>
              <w:spacing w:after="0" w:line="240" w:lineRule="auto"/>
              <w:rPr>
                <w:rFonts w:asciiTheme="minorHAnsi" w:hAnsiTheme="minorHAnsi" w:cstheme="minorHAnsi"/>
                <w:color w:val="000000" w:themeColor="text1"/>
                <w:sz w:val="20"/>
              </w:rPr>
            </w:pPr>
            <w:r w:rsidRPr="00B03A79">
              <w:rPr>
                <w:rFonts w:asciiTheme="minorHAnsi" w:hAnsiTheme="minorHAnsi" w:cstheme="minorHAnsi"/>
                <w:b/>
                <w:bCs/>
                <w:color w:val="000000" w:themeColor="text1"/>
                <w:sz w:val="20"/>
              </w:rPr>
              <w:t>II.-</w:t>
            </w:r>
            <w:r w:rsidRPr="00B03A79">
              <w:rPr>
                <w:rFonts w:asciiTheme="minorHAnsi" w:hAnsiTheme="minorHAnsi" w:cstheme="minorHAnsi"/>
                <w:color w:val="000000" w:themeColor="text1"/>
                <w:sz w:val="20"/>
              </w:rPr>
              <w:t xml:space="preserve"> En los programas sectoriales se coordinará y dará congruencia a las acciones y programas institucionales de desarrollo rural sustentable a cargo de los distintos órdenes de gobierno y de las dependencias y entidades del sector.</w:t>
            </w:r>
          </w:p>
        </w:tc>
        <w:tc>
          <w:tcPr>
            <w:tcW w:w="2268" w:type="dxa"/>
          </w:tcPr>
          <w:p w:rsidR="00A2187C" w:rsidRPr="00B03A79" w:rsidRDefault="00A2187C" w:rsidP="00E173E4">
            <w:pPr>
              <w:jc w:val="both"/>
              <w:rPr>
                <w:rFonts w:cstheme="minorHAnsi"/>
                <w:sz w:val="20"/>
                <w:szCs w:val="20"/>
              </w:rPr>
            </w:pPr>
          </w:p>
        </w:tc>
        <w:tc>
          <w:tcPr>
            <w:tcW w:w="1921" w:type="dxa"/>
          </w:tcPr>
          <w:p w:rsidR="00A2187C" w:rsidRPr="00B03A79" w:rsidRDefault="00A2187C" w:rsidP="00E173E4">
            <w:pPr>
              <w:jc w:val="both"/>
              <w:rPr>
                <w:rFonts w:cstheme="minorHAnsi"/>
                <w:color w:val="000000" w:themeColor="text1"/>
                <w:sz w:val="20"/>
                <w:szCs w:val="20"/>
              </w:rPr>
            </w:pPr>
            <w:r w:rsidRPr="00B03A79">
              <w:rPr>
                <w:rFonts w:cstheme="minorHAnsi"/>
                <w:sz w:val="20"/>
                <w:szCs w:val="20"/>
              </w:rPr>
              <w:t>…El Ejecutivo Federal, en coordinación con los estados y los municipios, en su caso, y a través de las dependencias que corresponda…</w:t>
            </w:r>
          </w:p>
        </w:tc>
      </w:tr>
      <w:tr w:rsidR="00C35309" w:rsidRPr="00B03A79" w:rsidTr="003C6475">
        <w:tc>
          <w:tcPr>
            <w:tcW w:w="2222" w:type="dxa"/>
          </w:tcPr>
          <w:p w:rsidR="00092A8B" w:rsidRPr="00B03A79" w:rsidRDefault="008C62A6" w:rsidP="00E173E4">
            <w:pPr>
              <w:jc w:val="both"/>
              <w:rPr>
                <w:rFonts w:cstheme="minorHAnsi"/>
                <w:sz w:val="20"/>
                <w:szCs w:val="20"/>
              </w:rPr>
            </w:pPr>
            <w:r w:rsidRPr="00B03A79">
              <w:rPr>
                <w:rFonts w:cstheme="minorHAnsi"/>
                <w:sz w:val="20"/>
                <w:szCs w:val="20"/>
              </w:rPr>
              <w:t>programas especiales, sectoriales y especiales concurrentes de emergencia</w:t>
            </w:r>
          </w:p>
        </w:tc>
        <w:tc>
          <w:tcPr>
            <w:tcW w:w="1175" w:type="dxa"/>
          </w:tcPr>
          <w:p w:rsidR="00092A8B" w:rsidRPr="00B03A79" w:rsidRDefault="008C62A6" w:rsidP="00E173E4">
            <w:pPr>
              <w:jc w:val="both"/>
              <w:rPr>
                <w:rFonts w:cstheme="minorHAnsi"/>
                <w:b/>
                <w:sz w:val="18"/>
                <w:szCs w:val="18"/>
              </w:rPr>
            </w:pPr>
            <w:bookmarkStart w:id="0" w:name="Artículo_13"/>
            <w:r w:rsidRPr="00B03A79">
              <w:rPr>
                <w:rFonts w:cstheme="minorHAnsi"/>
                <w:b/>
                <w:sz w:val="18"/>
                <w:szCs w:val="18"/>
              </w:rPr>
              <w:t>Artículo 13</w:t>
            </w:r>
            <w:bookmarkEnd w:id="0"/>
            <w:r w:rsidRPr="00B03A79">
              <w:rPr>
                <w:rFonts w:cstheme="minorHAnsi"/>
                <w:b/>
                <w:sz w:val="18"/>
                <w:szCs w:val="18"/>
              </w:rPr>
              <w:t>.-…</w:t>
            </w:r>
          </w:p>
          <w:p w:rsidR="008C62A6" w:rsidRPr="00B03A79" w:rsidRDefault="008C62A6" w:rsidP="00E173E4">
            <w:pPr>
              <w:jc w:val="both"/>
              <w:rPr>
                <w:rFonts w:cstheme="minorHAnsi"/>
                <w:sz w:val="18"/>
                <w:szCs w:val="18"/>
              </w:rPr>
            </w:pPr>
            <w:r w:rsidRPr="00B03A79">
              <w:rPr>
                <w:rFonts w:cstheme="minorHAnsi"/>
                <w:sz w:val="18"/>
                <w:szCs w:val="18"/>
              </w:rPr>
              <w:t>IV.</w:t>
            </w:r>
          </w:p>
        </w:tc>
        <w:tc>
          <w:tcPr>
            <w:tcW w:w="6804" w:type="dxa"/>
          </w:tcPr>
          <w:p w:rsidR="00092A8B" w:rsidRPr="00B03A79" w:rsidRDefault="00DE402A" w:rsidP="00E173E4">
            <w:pPr>
              <w:jc w:val="both"/>
              <w:rPr>
                <w:rFonts w:cstheme="minorHAnsi"/>
                <w:sz w:val="20"/>
                <w:szCs w:val="20"/>
              </w:rPr>
            </w:pPr>
            <w:r w:rsidRPr="00B03A79">
              <w:rPr>
                <w:rFonts w:cstheme="minorHAnsi"/>
                <w:color w:val="000000" w:themeColor="text1"/>
                <w:sz w:val="20"/>
                <w:szCs w:val="20"/>
              </w:rPr>
              <w:t>…</w:t>
            </w:r>
            <w:r w:rsidRPr="00B03A79">
              <w:rPr>
                <w:rFonts w:cstheme="minorHAnsi"/>
                <w:color w:val="000000" w:themeColor="text1"/>
                <w:sz w:val="20"/>
                <w:szCs w:val="20"/>
                <w:highlight w:val="yellow"/>
              </w:rPr>
              <w:t>La Comisión Intersecretarial,</w:t>
            </w:r>
            <w:r w:rsidRPr="00B03A79">
              <w:rPr>
                <w:rFonts w:cstheme="minorHAnsi"/>
                <w:color w:val="000000" w:themeColor="text1"/>
                <w:sz w:val="20"/>
                <w:szCs w:val="20"/>
              </w:rPr>
              <w:t xml:space="preserve"> con la participación del Consejo Mexicano, podrá establecer programas especiales, sectoriales y especiales concurrentes de emergencia si ocurrieran contingencias que así lo justifiquen…</w:t>
            </w:r>
          </w:p>
        </w:tc>
        <w:tc>
          <w:tcPr>
            <w:tcW w:w="2268" w:type="dxa"/>
          </w:tcPr>
          <w:p w:rsidR="00092A8B" w:rsidRPr="00B03A79" w:rsidRDefault="00F73F78" w:rsidP="00E173E4">
            <w:pPr>
              <w:jc w:val="both"/>
              <w:rPr>
                <w:rFonts w:cstheme="minorHAnsi"/>
                <w:sz w:val="20"/>
                <w:szCs w:val="20"/>
              </w:rPr>
            </w:pPr>
            <w:r w:rsidRPr="00B03A79">
              <w:rPr>
                <w:rFonts w:cstheme="minorHAnsi"/>
                <w:sz w:val="20"/>
                <w:szCs w:val="20"/>
              </w:rPr>
              <w:t xml:space="preserve">…con la participación del </w:t>
            </w:r>
            <w:r w:rsidRPr="00B03A79">
              <w:rPr>
                <w:rFonts w:cstheme="minorHAnsi"/>
                <w:b/>
                <w:bCs/>
                <w:sz w:val="20"/>
                <w:szCs w:val="20"/>
                <w:highlight w:val="cyan"/>
              </w:rPr>
              <w:t>Consejo Mexicano…</w:t>
            </w:r>
          </w:p>
        </w:tc>
        <w:tc>
          <w:tcPr>
            <w:tcW w:w="1921" w:type="dxa"/>
          </w:tcPr>
          <w:p w:rsidR="00092A8B" w:rsidRPr="00B03A79" w:rsidRDefault="00092A8B" w:rsidP="00E173E4">
            <w:pPr>
              <w:jc w:val="both"/>
              <w:rPr>
                <w:rFonts w:cstheme="minorHAnsi"/>
                <w:sz w:val="20"/>
                <w:szCs w:val="20"/>
              </w:rPr>
            </w:pPr>
          </w:p>
        </w:tc>
      </w:tr>
      <w:tr w:rsidR="00A2187C" w:rsidRPr="00B03A79" w:rsidTr="003C6475">
        <w:tc>
          <w:tcPr>
            <w:tcW w:w="2222" w:type="dxa"/>
          </w:tcPr>
          <w:p w:rsidR="00A2187C" w:rsidRPr="00B03A79" w:rsidRDefault="006560A1" w:rsidP="00E173E4">
            <w:pPr>
              <w:jc w:val="both"/>
              <w:rPr>
                <w:rFonts w:cstheme="minorHAnsi"/>
                <w:sz w:val="20"/>
                <w:szCs w:val="20"/>
              </w:rPr>
            </w:pPr>
            <w:r w:rsidRPr="00B03A79">
              <w:rPr>
                <w:rFonts w:cstheme="minorHAnsi"/>
                <w:color w:val="2639D8"/>
                <w:sz w:val="20"/>
                <w:szCs w:val="20"/>
              </w:rPr>
              <w:t xml:space="preserve">la programación sectorial se realizará a través de las organizaciones nacionales integradas en </w:t>
            </w:r>
            <w:r w:rsidRPr="00B03A79">
              <w:rPr>
                <w:rFonts w:cstheme="minorHAnsi"/>
                <w:color w:val="2639D8"/>
                <w:sz w:val="20"/>
                <w:szCs w:val="20"/>
              </w:rPr>
              <w:lastRenderedPageBreak/>
              <w:t>el Consejo Mexicano para el Desarrollo Rural Sustentable</w:t>
            </w:r>
          </w:p>
        </w:tc>
        <w:tc>
          <w:tcPr>
            <w:tcW w:w="1175" w:type="dxa"/>
          </w:tcPr>
          <w:p w:rsidR="006560A1" w:rsidRPr="00B03A79" w:rsidRDefault="006560A1" w:rsidP="006560A1">
            <w:pPr>
              <w:jc w:val="both"/>
              <w:rPr>
                <w:rFonts w:cstheme="minorHAnsi"/>
                <w:b/>
                <w:color w:val="2639D8"/>
                <w:sz w:val="18"/>
                <w:szCs w:val="18"/>
              </w:rPr>
            </w:pPr>
            <w:r w:rsidRPr="00B03A79">
              <w:rPr>
                <w:rFonts w:cstheme="minorHAnsi"/>
                <w:b/>
                <w:color w:val="2639D8"/>
                <w:sz w:val="18"/>
                <w:szCs w:val="18"/>
              </w:rPr>
              <w:lastRenderedPageBreak/>
              <w:t>Artículo 13.-…</w:t>
            </w:r>
          </w:p>
          <w:p w:rsidR="00A2187C" w:rsidRPr="00B03A79" w:rsidRDefault="006560A1" w:rsidP="006560A1">
            <w:pPr>
              <w:jc w:val="both"/>
              <w:rPr>
                <w:rFonts w:cstheme="minorHAnsi"/>
                <w:b/>
                <w:sz w:val="18"/>
                <w:szCs w:val="18"/>
              </w:rPr>
            </w:pPr>
            <w:r w:rsidRPr="00B03A79">
              <w:rPr>
                <w:rFonts w:cstheme="minorHAnsi"/>
                <w:b/>
                <w:color w:val="2639D8"/>
                <w:sz w:val="18"/>
                <w:szCs w:val="18"/>
              </w:rPr>
              <w:t>VIII</w:t>
            </w:r>
          </w:p>
        </w:tc>
        <w:tc>
          <w:tcPr>
            <w:tcW w:w="6804" w:type="dxa"/>
          </w:tcPr>
          <w:p w:rsidR="00A2187C" w:rsidRPr="00B03A79" w:rsidRDefault="00A2187C" w:rsidP="00E173E4">
            <w:pPr>
              <w:jc w:val="both"/>
              <w:rPr>
                <w:rFonts w:cstheme="minorHAnsi"/>
                <w:sz w:val="20"/>
                <w:szCs w:val="20"/>
              </w:rPr>
            </w:pPr>
          </w:p>
        </w:tc>
        <w:tc>
          <w:tcPr>
            <w:tcW w:w="2268" w:type="dxa"/>
          </w:tcPr>
          <w:p w:rsidR="00A2187C" w:rsidRPr="00B03A79" w:rsidRDefault="006560A1" w:rsidP="00E173E4">
            <w:pPr>
              <w:jc w:val="both"/>
              <w:rPr>
                <w:rFonts w:cstheme="minorHAnsi"/>
                <w:sz w:val="20"/>
                <w:szCs w:val="20"/>
              </w:rPr>
            </w:pPr>
            <w:r w:rsidRPr="00B03A79">
              <w:rPr>
                <w:rFonts w:cstheme="minorHAnsi"/>
                <w:sz w:val="20"/>
                <w:szCs w:val="20"/>
              </w:rPr>
              <w:t xml:space="preserve">Sin perjuicio de lo dispuesto por el artículo 20 de la Ley de Planeación, la participación social en la </w:t>
            </w:r>
            <w:r w:rsidRPr="00B03A79">
              <w:rPr>
                <w:rFonts w:cstheme="minorHAnsi"/>
                <w:sz w:val="20"/>
                <w:szCs w:val="20"/>
              </w:rPr>
              <w:lastRenderedPageBreak/>
              <w:t xml:space="preserve">programación sectorial se realizará a través de las organizaciones nacionales integradas en el </w:t>
            </w:r>
            <w:r w:rsidRPr="00B03A79">
              <w:rPr>
                <w:rFonts w:cstheme="minorHAnsi"/>
                <w:b/>
                <w:bCs/>
                <w:color w:val="000000" w:themeColor="text1"/>
                <w:sz w:val="20"/>
                <w:szCs w:val="20"/>
                <w:highlight w:val="cyan"/>
              </w:rPr>
              <w:t>Consejo Mexicano</w:t>
            </w:r>
            <w:r w:rsidRPr="00B03A79">
              <w:rPr>
                <w:rFonts w:cstheme="minorHAnsi"/>
                <w:sz w:val="20"/>
                <w:szCs w:val="20"/>
              </w:rPr>
              <w:t xml:space="preserve"> para el Desarrollo Rural Sustentable, a que se refiere el artículo 17 de la presente Ley; y</w:t>
            </w:r>
          </w:p>
        </w:tc>
        <w:tc>
          <w:tcPr>
            <w:tcW w:w="1921" w:type="dxa"/>
          </w:tcPr>
          <w:p w:rsidR="00A2187C" w:rsidRPr="00B03A79" w:rsidRDefault="00A2187C" w:rsidP="00E173E4">
            <w:pPr>
              <w:jc w:val="both"/>
              <w:rPr>
                <w:rFonts w:cstheme="minorHAnsi"/>
                <w:sz w:val="20"/>
                <w:szCs w:val="20"/>
              </w:rPr>
            </w:pPr>
          </w:p>
        </w:tc>
      </w:tr>
      <w:tr w:rsidR="00D1498D" w:rsidRPr="00B03A79" w:rsidTr="003C6475">
        <w:tc>
          <w:tcPr>
            <w:tcW w:w="2222" w:type="dxa"/>
          </w:tcPr>
          <w:p w:rsidR="00D1498D" w:rsidRPr="00B03A79" w:rsidRDefault="00E5647D" w:rsidP="00E173E4">
            <w:pPr>
              <w:jc w:val="both"/>
              <w:rPr>
                <w:rFonts w:cstheme="minorHAnsi"/>
                <w:sz w:val="20"/>
                <w:szCs w:val="20"/>
              </w:rPr>
            </w:pPr>
            <w:r w:rsidRPr="00B03A79">
              <w:rPr>
                <w:rFonts w:cstheme="minorHAnsi"/>
                <w:b/>
                <w:bCs/>
                <w:color w:val="FF0000"/>
                <w:sz w:val="20"/>
                <w:szCs w:val="20"/>
              </w:rPr>
              <w:t>PROGRAMA</w:t>
            </w:r>
            <w:r w:rsidR="001F0A9D" w:rsidRPr="00B03A79">
              <w:rPr>
                <w:rFonts w:cstheme="minorHAnsi"/>
                <w:sz w:val="20"/>
                <w:szCs w:val="20"/>
              </w:rPr>
              <w:t xml:space="preserve"> Especial Concurrente para el Desarrollo Rural Sustentable…</w:t>
            </w:r>
          </w:p>
        </w:tc>
        <w:tc>
          <w:tcPr>
            <w:tcW w:w="1175" w:type="dxa"/>
          </w:tcPr>
          <w:p w:rsidR="00D1498D" w:rsidRPr="00B03A79" w:rsidRDefault="001F0A9D" w:rsidP="00E173E4">
            <w:pPr>
              <w:jc w:val="both"/>
              <w:rPr>
                <w:rFonts w:cstheme="minorHAnsi"/>
                <w:sz w:val="18"/>
                <w:szCs w:val="18"/>
              </w:rPr>
            </w:pPr>
            <w:bookmarkStart w:id="1" w:name="Artículo_14"/>
            <w:r w:rsidRPr="00B03A79">
              <w:rPr>
                <w:rFonts w:cstheme="minorHAnsi"/>
                <w:b/>
                <w:sz w:val="18"/>
                <w:szCs w:val="18"/>
              </w:rPr>
              <w:t>Artículo 14</w:t>
            </w:r>
            <w:bookmarkEnd w:id="1"/>
            <w:r w:rsidRPr="00B03A79">
              <w:rPr>
                <w:rFonts w:cstheme="minorHAnsi"/>
                <w:b/>
                <w:sz w:val="18"/>
                <w:szCs w:val="18"/>
              </w:rPr>
              <w:t>.-</w:t>
            </w:r>
          </w:p>
        </w:tc>
        <w:tc>
          <w:tcPr>
            <w:tcW w:w="6804" w:type="dxa"/>
          </w:tcPr>
          <w:p w:rsidR="00D1498D" w:rsidRPr="00B03A79" w:rsidRDefault="004C6096" w:rsidP="00E173E4">
            <w:pPr>
              <w:jc w:val="both"/>
              <w:rPr>
                <w:rFonts w:cstheme="minorHAnsi"/>
                <w:sz w:val="20"/>
                <w:szCs w:val="20"/>
              </w:rPr>
            </w:pPr>
            <w:r w:rsidRPr="00B03A79">
              <w:rPr>
                <w:rFonts w:cstheme="minorHAnsi"/>
                <w:color w:val="000000" w:themeColor="text1"/>
                <w:sz w:val="20"/>
                <w:szCs w:val="20"/>
              </w:rPr>
              <w:t xml:space="preserve">… En el marco del Plan Nacional de Desarrollo y de los programas sectoriales de las dependencias y entidades que la integren, </w:t>
            </w:r>
            <w:r w:rsidRPr="00B03A79">
              <w:rPr>
                <w:rFonts w:cstheme="minorHAnsi"/>
                <w:color w:val="000000" w:themeColor="text1"/>
                <w:sz w:val="20"/>
                <w:szCs w:val="20"/>
                <w:highlight w:val="yellow"/>
              </w:rPr>
              <w:t>la Comisión Intersecretarial</w:t>
            </w:r>
            <w:r w:rsidRPr="00B03A79">
              <w:rPr>
                <w:rFonts w:cstheme="minorHAnsi"/>
                <w:color w:val="000000" w:themeColor="text1"/>
                <w:sz w:val="20"/>
                <w:szCs w:val="20"/>
              </w:rPr>
              <w:t xml:space="preserve"> para el Desarrollo Rural Sustentable propondrá al Ejecutivo Federal…</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4C6096" w:rsidP="00E173E4">
            <w:pPr>
              <w:jc w:val="both"/>
              <w:rPr>
                <w:rFonts w:cstheme="minorHAnsi"/>
                <w:sz w:val="20"/>
                <w:szCs w:val="20"/>
              </w:rPr>
            </w:pPr>
            <w:r w:rsidRPr="00B03A79">
              <w:rPr>
                <w:rFonts w:cstheme="minorHAnsi"/>
                <w:sz w:val="20"/>
                <w:szCs w:val="20"/>
              </w:rPr>
              <w:t>… considerará las propuestas de las organizacione</w:t>
            </w:r>
            <w:r w:rsidR="007C3C6B" w:rsidRPr="00B03A79">
              <w:rPr>
                <w:rFonts w:cstheme="minorHAnsi"/>
                <w:sz w:val="20"/>
                <w:szCs w:val="20"/>
              </w:rPr>
              <w:t>s</w:t>
            </w:r>
          </w:p>
        </w:tc>
        <w:tc>
          <w:tcPr>
            <w:tcW w:w="1175" w:type="dxa"/>
          </w:tcPr>
          <w:p w:rsidR="00D1498D" w:rsidRPr="00B03A79" w:rsidRDefault="004C6096" w:rsidP="00E173E4">
            <w:pPr>
              <w:jc w:val="both"/>
              <w:rPr>
                <w:rFonts w:cstheme="minorHAnsi"/>
                <w:b/>
                <w:sz w:val="18"/>
                <w:szCs w:val="18"/>
              </w:rPr>
            </w:pPr>
            <w:r w:rsidRPr="00B03A79">
              <w:rPr>
                <w:rFonts w:cstheme="minorHAnsi"/>
                <w:b/>
                <w:sz w:val="18"/>
                <w:szCs w:val="18"/>
              </w:rPr>
              <w:t>Artículo 14.-</w:t>
            </w:r>
          </w:p>
          <w:p w:rsidR="004C6096" w:rsidRPr="00B03A79" w:rsidRDefault="003B21FA" w:rsidP="00E173E4">
            <w:pPr>
              <w:jc w:val="both"/>
              <w:rPr>
                <w:rFonts w:cstheme="minorHAnsi"/>
                <w:sz w:val="18"/>
                <w:szCs w:val="18"/>
              </w:rPr>
            </w:pPr>
            <w:r w:rsidRPr="00B03A79">
              <w:rPr>
                <w:rFonts w:cstheme="minorHAnsi"/>
                <w:sz w:val="18"/>
                <w:szCs w:val="18"/>
              </w:rPr>
              <w:t>Segundo</w:t>
            </w:r>
            <w:r w:rsidR="004C6096" w:rsidRPr="00B03A79">
              <w:rPr>
                <w:rFonts w:cstheme="minorHAnsi"/>
                <w:sz w:val="18"/>
                <w:szCs w:val="18"/>
              </w:rPr>
              <w:t xml:space="preserve"> párrafo</w:t>
            </w:r>
          </w:p>
        </w:tc>
        <w:tc>
          <w:tcPr>
            <w:tcW w:w="6804" w:type="dxa"/>
          </w:tcPr>
          <w:p w:rsidR="00D1498D" w:rsidRPr="00B03A79" w:rsidRDefault="003B21FA" w:rsidP="00E173E4">
            <w:pPr>
              <w:jc w:val="both"/>
              <w:rPr>
                <w:rFonts w:cstheme="minorHAnsi"/>
                <w:color w:val="000000" w:themeColor="text1"/>
                <w:sz w:val="20"/>
                <w:szCs w:val="20"/>
              </w:rPr>
            </w:pPr>
            <w:r w:rsidRPr="00B03A79">
              <w:rPr>
                <w:rFonts w:cstheme="minorHAnsi"/>
                <w:color w:val="000000" w:themeColor="text1"/>
                <w:sz w:val="20"/>
                <w:szCs w:val="20"/>
              </w:rPr>
              <w:t xml:space="preserve">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en los términos del artículo 13 de este ordenamiento, considerará las propuestas de las organizaciones que concurren a las actividades del sector y del Consejo Mexicano, a fin de incorporarlas en el </w:t>
            </w:r>
            <w:r w:rsidRPr="00B03A79">
              <w:rPr>
                <w:rFonts w:cstheme="minorHAnsi"/>
                <w:b/>
                <w:bCs/>
                <w:color w:val="000000" w:themeColor="text1"/>
                <w:sz w:val="20"/>
                <w:szCs w:val="20"/>
              </w:rPr>
              <w:t>Programa Especial Concurrente.</w:t>
            </w:r>
          </w:p>
        </w:tc>
        <w:tc>
          <w:tcPr>
            <w:tcW w:w="2268" w:type="dxa"/>
          </w:tcPr>
          <w:p w:rsidR="00D1498D" w:rsidRPr="00B03A79" w:rsidRDefault="000E200D" w:rsidP="00E173E4">
            <w:pPr>
              <w:jc w:val="both"/>
              <w:rPr>
                <w:rFonts w:cstheme="minorHAnsi"/>
                <w:sz w:val="20"/>
                <w:szCs w:val="20"/>
              </w:rPr>
            </w:pPr>
            <w:r w:rsidRPr="00B03A79">
              <w:rPr>
                <w:rFonts w:cstheme="minorHAnsi"/>
                <w:sz w:val="20"/>
                <w:szCs w:val="20"/>
              </w:rPr>
              <w:t xml:space="preserve">… y del </w:t>
            </w:r>
            <w:r w:rsidRPr="00B03A79">
              <w:rPr>
                <w:rFonts w:cstheme="minorHAnsi"/>
                <w:b/>
                <w:bCs/>
                <w:sz w:val="20"/>
                <w:szCs w:val="20"/>
                <w:highlight w:val="cyan"/>
              </w:rPr>
              <w:t>Consejo Mexicano…</w:t>
            </w:r>
          </w:p>
        </w:tc>
        <w:tc>
          <w:tcPr>
            <w:tcW w:w="1921" w:type="dxa"/>
          </w:tcPr>
          <w:p w:rsidR="00D1498D" w:rsidRPr="00B03A79" w:rsidRDefault="00D1498D" w:rsidP="00E173E4">
            <w:pPr>
              <w:jc w:val="both"/>
              <w:rPr>
                <w:rFonts w:cstheme="minorHAnsi"/>
                <w:sz w:val="20"/>
                <w:szCs w:val="20"/>
              </w:rPr>
            </w:pPr>
          </w:p>
        </w:tc>
      </w:tr>
      <w:tr w:rsidR="003A6D43" w:rsidRPr="00B03A79" w:rsidTr="003C6475">
        <w:tc>
          <w:tcPr>
            <w:tcW w:w="2222" w:type="dxa"/>
          </w:tcPr>
          <w:p w:rsidR="003A6D43" w:rsidRPr="00B03A79" w:rsidRDefault="009444B3" w:rsidP="00E173E4">
            <w:pPr>
              <w:jc w:val="both"/>
              <w:rPr>
                <w:rFonts w:cstheme="minorHAnsi"/>
                <w:b/>
                <w:bCs/>
                <w:sz w:val="20"/>
                <w:szCs w:val="20"/>
              </w:rPr>
            </w:pPr>
            <w:r w:rsidRPr="00B03A79">
              <w:rPr>
                <w:rFonts w:cstheme="minorHAnsi"/>
                <w:b/>
                <w:bCs/>
                <w:sz w:val="20"/>
                <w:szCs w:val="20"/>
              </w:rPr>
              <w:t>“PEC” Artículo 15.-</w:t>
            </w:r>
          </w:p>
          <w:p w:rsidR="009444B3" w:rsidRPr="00B03A79" w:rsidRDefault="009444B3" w:rsidP="00E173E4">
            <w:pPr>
              <w:jc w:val="both"/>
              <w:rPr>
                <w:rFonts w:cstheme="minorHAnsi"/>
                <w:sz w:val="20"/>
                <w:szCs w:val="20"/>
              </w:rPr>
            </w:pPr>
            <w:r w:rsidRPr="00B03A79">
              <w:rPr>
                <w:rFonts w:cstheme="minorHAnsi"/>
                <w:b/>
                <w:bCs/>
                <w:sz w:val="20"/>
                <w:szCs w:val="20"/>
              </w:rPr>
              <w:t>Fracciones I a la XIX</w:t>
            </w:r>
          </w:p>
        </w:tc>
        <w:tc>
          <w:tcPr>
            <w:tcW w:w="1175" w:type="dxa"/>
          </w:tcPr>
          <w:p w:rsidR="003A6D43" w:rsidRPr="00B03A79" w:rsidRDefault="003A6D43" w:rsidP="00E173E4">
            <w:pPr>
              <w:jc w:val="both"/>
              <w:rPr>
                <w:rFonts w:cstheme="minorHAnsi"/>
                <w:b/>
                <w:sz w:val="18"/>
                <w:szCs w:val="18"/>
              </w:rPr>
            </w:pPr>
            <w:bookmarkStart w:id="2" w:name="Artículo_15"/>
            <w:r w:rsidRPr="00B03A79">
              <w:rPr>
                <w:rFonts w:cstheme="minorHAnsi"/>
                <w:b/>
                <w:sz w:val="18"/>
                <w:szCs w:val="18"/>
              </w:rPr>
              <w:t>Artículo 15</w:t>
            </w:r>
            <w:bookmarkEnd w:id="2"/>
            <w:r w:rsidRPr="00B03A79">
              <w:rPr>
                <w:rFonts w:cstheme="minorHAnsi"/>
                <w:b/>
                <w:sz w:val="18"/>
                <w:szCs w:val="18"/>
              </w:rPr>
              <w:t>.-</w:t>
            </w:r>
          </w:p>
        </w:tc>
        <w:tc>
          <w:tcPr>
            <w:tcW w:w="6804" w:type="dxa"/>
          </w:tcPr>
          <w:p w:rsidR="003A6D43" w:rsidRPr="00B03A79" w:rsidRDefault="003A6D43" w:rsidP="003A6D43">
            <w:pPr>
              <w:pStyle w:val="texto"/>
              <w:spacing w:after="0" w:line="240" w:lineRule="auto"/>
              <w:rPr>
                <w:rFonts w:asciiTheme="minorHAnsi" w:hAnsiTheme="minorHAnsi" w:cstheme="minorHAnsi"/>
                <w:sz w:val="20"/>
              </w:rPr>
            </w:pPr>
            <w:r w:rsidRPr="00B03A79">
              <w:rPr>
                <w:rFonts w:asciiTheme="minorHAnsi" w:hAnsiTheme="minorHAnsi" w:cstheme="minorHAnsi"/>
                <w:sz w:val="20"/>
              </w:rPr>
              <w:t>El Programa Especial Concurrente al que se refiere el artículo anterior, fomentará acciones en las siguientes materias:</w:t>
            </w:r>
          </w:p>
          <w:p w:rsidR="003A6D43" w:rsidRPr="00B03A79" w:rsidRDefault="003A6D43" w:rsidP="00E173E4">
            <w:pPr>
              <w:jc w:val="both"/>
              <w:rPr>
                <w:rFonts w:cstheme="minorHAnsi"/>
                <w:color w:val="000000" w:themeColor="text1"/>
                <w:sz w:val="20"/>
                <w:szCs w:val="20"/>
              </w:rPr>
            </w:pPr>
          </w:p>
        </w:tc>
        <w:tc>
          <w:tcPr>
            <w:tcW w:w="2268" w:type="dxa"/>
          </w:tcPr>
          <w:p w:rsidR="003A6D43" w:rsidRPr="00B03A79" w:rsidRDefault="003A6D43" w:rsidP="00E173E4">
            <w:pPr>
              <w:jc w:val="both"/>
              <w:rPr>
                <w:rFonts w:cstheme="minorHAnsi"/>
                <w:sz w:val="20"/>
                <w:szCs w:val="20"/>
              </w:rPr>
            </w:pPr>
          </w:p>
        </w:tc>
        <w:tc>
          <w:tcPr>
            <w:tcW w:w="1921" w:type="dxa"/>
          </w:tcPr>
          <w:p w:rsidR="003A6D43" w:rsidRPr="00B03A79" w:rsidRDefault="003A6D43" w:rsidP="00E173E4">
            <w:pPr>
              <w:jc w:val="both"/>
              <w:rPr>
                <w:rFonts w:cstheme="minorHAnsi"/>
                <w:sz w:val="20"/>
                <w:szCs w:val="20"/>
              </w:rPr>
            </w:pPr>
          </w:p>
        </w:tc>
      </w:tr>
      <w:tr w:rsidR="00D1498D" w:rsidRPr="00B03A79" w:rsidTr="003C6475">
        <w:tc>
          <w:tcPr>
            <w:tcW w:w="2222" w:type="dxa"/>
          </w:tcPr>
          <w:p w:rsidR="00D1498D" w:rsidRPr="00B03A79" w:rsidRDefault="002B73E4" w:rsidP="00E173E4">
            <w:pPr>
              <w:jc w:val="both"/>
              <w:rPr>
                <w:rFonts w:cstheme="minorHAnsi"/>
                <w:sz w:val="20"/>
                <w:szCs w:val="20"/>
              </w:rPr>
            </w:pPr>
            <w:r w:rsidRPr="00B03A79">
              <w:rPr>
                <w:rFonts w:cstheme="minorHAnsi"/>
                <w:sz w:val="20"/>
                <w:szCs w:val="20"/>
              </w:rPr>
              <w:t xml:space="preserve">El Ejecutivo Federal establecerá las previsiones presupuestarias necesarias para la instrumentación del </w:t>
            </w:r>
            <w:r w:rsidR="00952B69">
              <w:rPr>
                <w:rFonts w:cstheme="minorHAnsi"/>
                <w:sz w:val="20"/>
                <w:szCs w:val="20"/>
              </w:rPr>
              <w:t>PEC</w:t>
            </w:r>
          </w:p>
        </w:tc>
        <w:tc>
          <w:tcPr>
            <w:tcW w:w="1175" w:type="dxa"/>
          </w:tcPr>
          <w:p w:rsidR="002B73E4" w:rsidRPr="00B03A79" w:rsidRDefault="002B73E4" w:rsidP="00E173E4">
            <w:pPr>
              <w:jc w:val="both"/>
              <w:rPr>
                <w:rFonts w:cstheme="minorHAnsi"/>
                <w:b/>
                <w:sz w:val="18"/>
                <w:szCs w:val="18"/>
              </w:rPr>
            </w:pPr>
            <w:r w:rsidRPr="00B03A79">
              <w:rPr>
                <w:rFonts w:cstheme="minorHAnsi"/>
                <w:b/>
                <w:sz w:val="18"/>
                <w:szCs w:val="18"/>
              </w:rPr>
              <w:t>Artículo 16.-</w:t>
            </w:r>
          </w:p>
          <w:p w:rsidR="00D1498D" w:rsidRPr="00B03A79" w:rsidRDefault="002B73E4" w:rsidP="00E173E4">
            <w:pPr>
              <w:jc w:val="both"/>
              <w:rPr>
                <w:rFonts w:cstheme="minorHAnsi"/>
                <w:sz w:val="18"/>
                <w:szCs w:val="18"/>
              </w:rPr>
            </w:pPr>
            <w:r w:rsidRPr="00B03A79">
              <w:rPr>
                <w:rFonts w:cstheme="minorHAnsi"/>
                <w:sz w:val="18"/>
                <w:szCs w:val="18"/>
              </w:rPr>
              <w:t>Segundo párrafo</w:t>
            </w:r>
          </w:p>
        </w:tc>
        <w:tc>
          <w:tcPr>
            <w:tcW w:w="6804" w:type="dxa"/>
          </w:tcPr>
          <w:p w:rsidR="00D1498D" w:rsidRPr="00B03A79" w:rsidRDefault="002B73E4" w:rsidP="00E173E4">
            <w:pPr>
              <w:jc w:val="both"/>
              <w:rPr>
                <w:rFonts w:cstheme="minorHAnsi"/>
                <w:sz w:val="20"/>
                <w:szCs w:val="20"/>
              </w:rPr>
            </w:pPr>
            <w:r w:rsidRPr="00B03A79">
              <w:rPr>
                <w:rFonts w:cstheme="minorHAnsi"/>
                <w:color w:val="000000" w:themeColor="text1"/>
                <w:sz w:val="20"/>
                <w:szCs w:val="20"/>
              </w:rPr>
              <w:t xml:space="preserve">El Ejecutivo Federal establecerá las previsiones presupuestarias necesarias para la instrumentación del </w:t>
            </w:r>
            <w:r w:rsidRPr="00B03A79">
              <w:rPr>
                <w:rFonts w:cstheme="minorHAnsi"/>
                <w:b/>
                <w:bCs/>
                <w:color w:val="000000" w:themeColor="text1"/>
                <w:sz w:val="20"/>
                <w:szCs w:val="20"/>
              </w:rPr>
              <w:t xml:space="preserve">Programa Especial Concurrente, </w:t>
            </w:r>
            <w:r w:rsidRPr="00B03A79">
              <w:rPr>
                <w:rFonts w:cstheme="minorHAnsi"/>
                <w:color w:val="000000" w:themeColor="text1"/>
                <w:sz w:val="20"/>
                <w:szCs w:val="20"/>
              </w:rPr>
              <w:t xml:space="preserve">para lo cual </w:t>
            </w:r>
            <w:r w:rsidRPr="00B03A79">
              <w:rPr>
                <w:rFonts w:cstheme="minorHAnsi"/>
                <w:color w:val="000000" w:themeColor="text1"/>
                <w:sz w:val="20"/>
                <w:szCs w:val="20"/>
                <w:highlight w:val="yellow"/>
              </w:rPr>
              <w:t>la Comisión Intersecretarial,</w:t>
            </w:r>
            <w:r w:rsidRPr="00B03A79">
              <w:rPr>
                <w:rFonts w:cstheme="minorHAnsi"/>
                <w:color w:val="000000" w:themeColor="text1"/>
                <w:sz w:val="20"/>
                <w:szCs w:val="20"/>
              </w:rPr>
              <w:t xml:space="preserve"> con la participación del Consejo Mexicano, formulará el presupuesto correspondiente,</w:t>
            </w:r>
          </w:p>
        </w:tc>
        <w:tc>
          <w:tcPr>
            <w:tcW w:w="2268" w:type="dxa"/>
          </w:tcPr>
          <w:p w:rsidR="00D1498D" w:rsidRPr="00B03A79" w:rsidRDefault="00044C5A" w:rsidP="00E173E4">
            <w:pPr>
              <w:jc w:val="both"/>
              <w:rPr>
                <w:rFonts w:cstheme="minorHAnsi"/>
                <w:sz w:val="20"/>
                <w:szCs w:val="20"/>
              </w:rPr>
            </w:pPr>
            <w:r w:rsidRPr="00B03A79">
              <w:rPr>
                <w:rFonts w:cstheme="minorHAnsi"/>
                <w:color w:val="000000" w:themeColor="text1"/>
                <w:sz w:val="20"/>
                <w:szCs w:val="20"/>
              </w:rPr>
              <w:t xml:space="preserve">con la participación del </w:t>
            </w:r>
            <w:r w:rsidRPr="00B03A79">
              <w:rPr>
                <w:rFonts w:cstheme="minorHAnsi"/>
                <w:b/>
                <w:bCs/>
                <w:color w:val="000000" w:themeColor="text1"/>
                <w:sz w:val="20"/>
                <w:szCs w:val="20"/>
                <w:highlight w:val="cyan"/>
              </w:rPr>
              <w:t>Consejo Mexicano,</w:t>
            </w: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4A7F49" w:rsidP="00E173E4">
            <w:pPr>
              <w:jc w:val="both"/>
              <w:rPr>
                <w:rFonts w:cstheme="minorHAnsi"/>
                <w:sz w:val="20"/>
                <w:szCs w:val="20"/>
              </w:rPr>
            </w:pPr>
            <w:r w:rsidRPr="00B03A79">
              <w:rPr>
                <w:rFonts w:cstheme="minorHAnsi"/>
                <w:color w:val="000000" w:themeColor="text1"/>
                <w:sz w:val="20"/>
                <w:szCs w:val="20"/>
              </w:rPr>
              <w:t>Este Consejo se integrará con los miembros de la Comisión Intersecretarial previstos en el artículo 21 de esta Ley</w:t>
            </w:r>
          </w:p>
        </w:tc>
        <w:tc>
          <w:tcPr>
            <w:tcW w:w="1175" w:type="dxa"/>
          </w:tcPr>
          <w:p w:rsidR="004A7F49" w:rsidRPr="00B03A79" w:rsidRDefault="004A7F49" w:rsidP="00E173E4">
            <w:pPr>
              <w:jc w:val="both"/>
              <w:rPr>
                <w:rFonts w:cstheme="minorHAnsi"/>
                <w:b/>
                <w:sz w:val="18"/>
                <w:szCs w:val="18"/>
              </w:rPr>
            </w:pPr>
            <w:r w:rsidRPr="00B03A79">
              <w:rPr>
                <w:rFonts w:cstheme="minorHAnsi"/>
                <w:b/>
                <w:sz w:val="18"/>
                <w:szCs w:val="18"/>
              </w:rPr>
              <w:t>Artículo 17.-</w:t>
            </w:r>
          </w:p>
          <w:p w:rsidR="00D1498D" w:rsidRPr="00B03A79" w:rsidRDefault="00D1498D" w:rsidP="00E173E4">
            <w:pPr>
              <w:jc w:val="both"/>
              <w:rPr>
                <w:rFonts w:cstheme="minorHAnsi"/>
                <w:sz w:val="18"/>
                <w:szCs w:val="18"/>
              </w:rPr>
            </w:pPr>
          </w:p>
        </w:tc>
        <w:tc>
          <w:tcPr>
            <w:tcW w:w="6804" w:type="dxa"/>
          </w:tcPr>
          <w:p w:rsidR="00D1498D" w:rsidRPr="00B03A79" w:rsidRDefault="004A7F49" w:rsidP="00E173E4">
            <w:pPr>
              <w:jc w:val="both"/>
              <w:rPr>
                <w:rFonts w:cstheme="minorHAnsi"/>
                <w:sz w:val="20"/>
                <w:szCs w:val="20"/>
              </w:rPr>
            </w:pPr>
            <w:r w:rsidRPr="00B03A79">
              <w:rPr>
                <w:rFonts w:cstheme="minorHAnsi"/>
                <w:color w:val="000000" w:themeColor="text1"/>
                <w:sz w:val="20"/>
                <w:szCs w:val="20"/>
              </w:rPr>
              <w:t xml:space="preserve">Se crea el Consejo Mexicano para el Desarrollo Rural Sustentable como instancia consultiva del Gobierno Federal, con carácter incluyente y representativo de los intereses de los productores y agentes de la sociedad rural. </w:t>
            </w:r>
            <w:r w:rsidRPr="00B03A79">
              <w:rPr>
                <w:rFonts w:cstheme="minorHAnsi"/>
                <w:color w:val="000000" w:themeColor="text1"/>
                <w:sz w:val="20"/>
                <w:szCs w:val="20"/>
                <w:highlight w:val="yellow"/>
              </w:rPr>
              <w:t>Este Consejo se integrará con los miembros de la Comisión Intersecretarial</w:t>
            </w:r>
            <w:r w:rsidRPr="00B03A79">
              <w:rPr>
                <w:rFonts w:cstheme="minorHAnsi"/>
                <w:color w:val="000000" w:themeColor="text1"/>
                <w:sz w:val="20"/>
                <w:szCs w:val="20"/>
              </w:rPr>
              <w:t xml:space="preserve"> previstos en el artículo 21 de esta Ley…</w:t>
            </w:r>
          </w:p>
        </w:tc>
        <w:tc>
          <w:tcPr>
            <w:tcW w:w="2268" w:type="dxa"/>
          </w:tcPr>
          <w:p w:rsidR="00D1498D" w:rsidRPr="00B03A79" w:rsidRDefault="0004671C" w:rsidP="00E173E4">
            <w:pPr>
              <w:jc w:val="both"/>
              <w:rPr>
                <w:rFonts w:cstheme="minorHAnsi"/>
                <w:b/>
                <w:bCs/>
                <w:sz w:val="20"/>
                <w:szCs w:val="20"/>
              </w:rPr>
            </w:pPr>
            <w:r w:rsidRPr="00B03A79">
              <w:rPr>
                <w:rFonts w:cstheme="minorHAnsi"/>
                <w:b/>
                <w:bCs/>
                <w:color w:val="000000" w:themeColor="text1"/>
                <w:sz w:val="20"/>
                <w:szCs w:val="20"/>
                <w:highlight w:val="cyan"/>
              </w:rPr>
              <w:t>Se crea el Consejo Mexicano</w:t>
            </w:r>
          </w:p>
        </w:tc>
        <w:tc>
          <w:tcPr>
            <w:tcW w:w="1921" w:type="dxa"/>
          </w:tcPr>
          <w:p w:rsidR="00D1498D" w:rsidRPr="00B03A79" w:rsidRDefault="00D1498D" w:rsidP="00E173E4">
            <w:pPr>
              <w:jc w:val="both"/>
              <w:rPr>
                <w:rFonts w:cstheme="minorHAnsi"/>
                <w:sz w:val="20"/>
                <w:szCs w:val="20"/>
              </w:rPr>
            </w:pPr>
          </w:p>
        </w:tc>
      </w:tr>
      <w:tr w:rsidR="00102FC1" w:rsidRPr="00B03A79" w:rsidTr="003C6475">
        <w:tc>
          <w:tcPr>
            <w:tcW w:w="2222" w:type="dxa"/>
          </w:tcPr>
          <w:p w:rsidR="00102FC1" w:rsidRPr="00B03A79" w:rsidRDefault="00102FC1" w:rsidP="00102FC1">
            <w:pPr>
              <w:pStyle w:val="texto"/>
              <w:spacing w:after="0" w:line="240" w:lineRule="auto"/>
              <w:rPr>
                <w:rFonts w:asciiTheme="minorHAnsi" w:hAnsiTheme="minorHAnsi" w:cstheme="minorHAnsi"/>
                <w:color w:val="2639D8"/>
                <w:sz w:val="20"/>
              </w:rPr>
            </w:pPr>
            <w:r w:rsidRPr="00B03A79">
              <w:rPr>
                <w:rFonts w:asciiTheme="minorHAnsi" w:hAnsiTheme="minorHAnsi" w:cstheme="minorHAnsi"/>
                <w:color w:val="2639D8"/>
                <w:sz w:val="20"/>
              </w:rPr>
              <w:lastRenderedPageBreak/>
              <w:t>en la planeación, seguimiento, actualización y evaluación de los programas de fomento agropecuario y de desarrollo rural sustentable a cargo del Gobierno Federal.</w:t>
            </w: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102FC1" w:rsidRPr="00B03A79" w:rsidRDefault="00102FC1" w:rsidP="00E173E4">
            <w:pPr>
              <w:jc w:val="both"/>
              <w:rPr>
                <w:rFonts w:cstheme="minorHAnsi"/>
                <w:color w:val="000000" w:themeColor="text1"/>
                <w:sz w:val="20"/>
                <w:szCs w:val="20"/>
              </w:rPr>
            </w:pPr>
          </w:p>
          <w:p w:rsidR="00952B69" w:rsidRDefault="00952B69" w:rsidP="00665F20">
            <w:pPr>
              <w:pStyle w:val="texto"/>
              <w:spacing w:after="0" w:line="240" w:lineRule="auto"/>
              <w:rPr>
                <w:rFonts w:asciiTheme="minorHAnsi" w:hAnsiTheme="minorHAnsi" w:cstheme="minorHAnsi"/>
                <w:color w:val="2639D8"/>
                <w:sz w:val="20"/>
              </w:rPr>
            </w:pPr>
          </w:p>
          <w:p w:rsidR="00952B69" w:rsidRDefault="00952B69" w:rsidP="00665F20">
            <w:pPr>
              <w:pStyle w:val="texto"/>
              <w:spacing w:after="0" w:line="240" w:lineRule="auto"/>
              <w:rPr>
                <w:rFonts w:asciiTheme="minorHAnsi" w:hAnsiTheme="minorHAnsi" w:cstheme="minorHAnsi"/>
                <w:color w:val="2639D8"/>
                <w:sz w:val="20"/>
              </w:rPr>
            </w:pPr>
          </w:p>
          <w:p w:rsidR="00952B69" w:rsidRDefault="00952B69" w:rsidP="00665F20">
            <w:pPr>
              <w:pStyle w:val="texto"/>
              <w:spacing w:after="0" w:line="240" w:lineRule="auto"/>
              <w:rPr>
                <w:rFonts w:asciiTheme="minorHAnsi" w:hAnsiTheme="minorHAnsi" w:cstheme="minorHAnsi"/>
                <w:color w:val="2639D8"/>
                <w:sz w:val="20"/>
              </w:rPr>
            </w:pPr>
          </w:p>
          <w:p w:rsidR="00952B69" w:rsidRDefault="00952B69" w:rsidP="00665F20">
            <w:pPr>
              <w:pStyle w:val="texto"/>
              <w:spacing w:after="0" w:line="240" w:lineRule="auto"/>
              <w:rPr>
                <w:rFonts w:asciiTheme="minorHAnsi" w:hAnsiTheme="minorHAnsi" w:cstheme="minorHAnsi"/>
                <w:color w:val="2639D8"/>
                <w:sz w:val="20"/>
              </w:rPr>
            </w:pPr>
          </w:p>
          <w:p w:rsidR="00952B69" w:rsidRDefault="00952B69" w:rsidP="00665F20">
            <w:pPr>
              <w:pStyle w:val="texto"/>
              <w:spacing w:after="0" w:line="240" w:lineRule="auto"/>
              <w:rPr>
                <w:rFonts w:asciiTheme="minorHAnsi" w:hAnsiTheme="minorHAnsi" w:cstheme="minorHAnsi"/>
                <w:color w:val="2639D8"/>
                <w:sz w:val="20"/>
              </w:rPr>
            </w:pPr>
          </w:p>
          <w:p w:rsidR="00952B69" w:rsidRDefault="00952B69" w:rsidP="00665F20">
            <w:pPr>
              <w:pStyle w:val="texto"/>
              <w:spacing w:after="0" w:line="240" w:lineRule="auto"/>
              <w:rPr>
                <w:rFonts w:asciiTheme="minorHAnsi" w:hAnsiTheme="minorHAnsi" w:cstheme="minorHAnsi"/>
                <w:color w:val="2639D8"/>
                <w:sz w:val="20"/>
              </w:rPr>
            </w:pPr>
          </w:p>
          <w:p w:rsidR="00952B69" w:rsidRDefault="00952B69" w:rsidP="00665F20">
            <w:pPr>
              <w:pStyle w:val="texto"/>
              <w:spacing w:after="0" w:line="240" w:lineRule="auto"/>
              <w:rPr>
                <w:rFonts w:asciiTheme="minorHAnsi" w:hAnsiTheme="minorHAnsi" w:cstheme="minorHAnsi"/>
                <w:color w:val="2639D8"/>
                <w:sz w:val="20"/>
              </w:rPr>
            </w:pPr>
          </w:p>
          <w:p w:rsidR="00102FC1" w:rsidRPr="00B03A79" w:rsidRDefault="00102FC1" w:rsidP="00665F20">
            <w:pPr>
              <w:pStyle w:val="texto"/>
              <w:spacing w:after="0" w:line="240" w:lineRule="auto"/>
              <w:rPr>
                <w:rFonts w:asciiTheme="minorHAnsi" w:hAnsiTheme="minorHAnsi" w:cstheme="minorHAnsi"/>
                <w:color w:val="000000" w:themeColor="text1"/>
                <w:sz w:val="20"/>
              </w:rPr>
            </w:pPr>
            <w:r w:rsidRPr="00B03A79">
              <w:rPr>
                <w:rFonts w:asciiTheme="minorHAnsi" w:hAnsiTheme="minorHAnsi" w:cstheme="minorHAnsi"/>
                <w:color w:val="2639D8"/>
                <w:sz w:val="20"/>
              </w:rPr>
              <w:t>Para cumplir con sus funciones el Consejo Mexicano formará comisiones de trabajo en los temas sustantivos materia de la presente Ley.</w:t>
            </w:r>
          </w:p>
        </w:tc>
        <w:tc>
          <w:tcPr>
            <w:tcW w:w="1175" w:type="dxa"/>
          </w:tcPr>
          <w:p w:rsidR="00102FC1" w:rsidRPr="00B03A79" w:rsidRDefault="00102FC1" w:rsidP="00E173E4">
            <w:pPr>
              <w:jc w:val="both"/>
              <w:rPr>
                <w:rFonts w:cstheme="minorHAnsi"/>
                <w:b/>
                <w:sz w:val="18"/>
                <w:szCs w:val="18"/>
              </w:rPr>
            </w:pPr>
            <w:bookmarkStart w:id="3" w:name="Artículo_18"/>
            <w:r w:rsidRPr="00B03A79">
              <w:rPr>
                <w:rFonts w:cstheme="minorHAnsi"/>
                <w:b/>
                <w:color w:val="2639D8"/>
                <w:sz w:val="18"/>
                <w:szCs w:val="18"/>
              </w:rPr>
              <w:t>Artículo 18</w:t>
            </w:r>
            <w:bookmarkEnd w:id="3"/>
            <w:r w:rsidRPr="00B03A79">
              <w:rPr>
                <w:rFonts w:cstheme="minorHAnsi"/>
                <w:b/>
                <w:color w:val="2639D8"/>
                <w:sz w:val="18"/>
                <w:szCs w:val="18"/>
              </w:rPr>
              <w:t>.-</w:t>
            </w:r>
          </w:p>
        </w:tc>
        <w:tc>
          <w:tcPr>
            <w:tcW w:w="6804" w:type="dxa"/>
          </w:tcPr>
          <w:p w:rsidR="00102FC1" w:rsidRPr="00B03A79" w:rsidRDefault="00102FC1" w:rsidP="00E173E4">
            <w:pPr>
              <w:jc w:val="both"/>
              <w:rPr>
                <w:rFonts w:cstheme="minorHAnsi"/>
                <w:color w:val="000000" w:themeColor="text1"/>
                <w:sz w:val="20"/>
                <w:szCs w:val="20"/>
              </w:rPr>
            </w:pPr>
          </w:p>
        </w:tc>
        <w:tc>
          <w:tcPr>
            <w:tcW w:w="2268" w:type="dxa"/>
          </w:tcPr>
          <w:p w:rsidR="00102FC1" w:rsidRPr="00B03A79" w:rsidRDefault="00102FC1" w:rsidP="00102FC1">
            <w:pPr>
              <w:pStyle w:val="texto"/>
              <w:spacing w:after="0" w:line="240" w:lineRule="auto"/>
              <w:rPr>
                <w:rFonts w:asciiTheme="minorHAnsi" w:hAnsiTheme="minorHAnsi" w:cstheme="minorHAnsi"/>
                <w:sz w:val="20"/>
              </w:rPr>
            </w:pPr>
            <w:r w:rsidRPr="00B03A79">
              <w:rPr>
                <w:rFonts w:asciiTheme="minorHAnsi" w:hAnsiTheme="minorHAnsi" w:cstheme="minorHAnsi"/>
                <w:sz w:val="20"/>
              </w:rPr>
              <w:t xml:space="preserve">El </w:t>
            </w:r>
            <w:r w:rsidRPr="00B03A79">
              <w:rPr>
                <w:rFonts w:asciiTheme="minorHAnsi" w:hAnsiTheme="minorHAnsi" w:cstheme="minorHAnsi"/>
                <w:color w:val="000000" w:themeColor="text1"/>
                <w:sz w:val="20"/>
                <w:highlight w:val="cyan"/>
              </w:rPr>
              <w:t>Consejo Mexicano</w:t>
            </w:r>
            <w:r w:rsidRPr="00B03A79">
              <w:rPr>
                <w:rFonts w:asciiTheme="minorHAnsi" w:hAnsiTheme="minorHAnsi" w:cstheme="minorHAnsi"/>
                <w:color w:val="000000" w:themeColor="text1"/>
                <w:sz w:val="20"/>
              </w:rPr>
              <w:t xml:space="preserve"> </w:t>
            </w:r>
            <w:r w:rsidRPr="00B03A79">
              <w:rPr>
                <w:rFonts w:asciiTheme="minorHAnsi" w:hAnsiTheme="minorHAnsi" w:cstheme="minorHAnsi"/>
                <w:sz w:val="20"/>
              </w:rPr>
              <w:t>y los demás organismos e instancias de representación de los diversos agentes y actores de la sociedad rural, serán los encargados de promover que en el ámbito de las entidades federativas, los municipios y regiones, se tenga la más amplia participación de las organizaciones y demás agentes y sujetos del sector, como bases de una acción descentralizada en la planeación, seguimiento, actualización y evaluación de los programas de fomento agropecuario y de desarrollo rural sustentable a cargo del Gobierno Federal.</w:t>
            </w:r>
          </w:p>
          <w:p w:rsidR="00102FC1" w:rsidRPr="00B03A79" w:rsidRDefault="00102FC1" w:rsidP="00102FC1">
            <w:pPr>
              <w:pStyle w:val="texto"/>
              <w:spacing w:after="0" w:line="240" w:lineRule="auto"/>
              <w:rPr>
                <w:rFonts w:asciiTheme="minorHAnsi" w:hAnsiTheme="minorHAnsi" w:cstheme="minorHAnsi"/>
                <w:sz w:val="20"/>
              </w:rPr>
            </w:pPr>
          </w:p>
          <w:p w:rsidR="00102FC1" w:rsidRPr="00B03A79" w:rsidRDefault="00102FC1" w:rsidP="00665F20">
            <w:pPr>
              <w:pStyle w:val="texto"/>
              <w:spacing w:after="0" w:line="240" w:lineRule="auto"/>
              <w:rPr>
                <w:rFonts w:asciiTheme="minorHAnsi" w:hAnsiTheme="minorHAnsi" w:cstheme="minorHAnsi"/>
                <w:sz w:val="20"/>
              </w:rPr>
            </w:pPr>
            <w:r w:rsidRPr="00B03A79">
              <w:rPr>
                <w:rFonts w:asciiTheme="minorHAnsi" w:hAnsiTheme="minorHAnsi" w:cstheme="minorHAnsi"/>
                <w:sz w:val="20"/>
              </w:rPr>
              <w:t xml:space="preserve">Para cumplir con sus funciones el </w:t>
            </w:r>
            <w:r w:rsidRPr="00B03A79">
              <w:rPr>
                <w:rFonts w:asciiTheme="minorHAnsi" w:hAnsiTheme="minorHAnsi" w:cstheme="minorHAnsi"/>
                <w:color w:val="000000" w:themeColor="text1"/>
                <w:sz w:val="20"/>
                <w:highlight w:val="cyan"/>
              </w:rPr>
              <w:t>Consejo Mexicano</w:t>
            </w:r>
            <w:r w:rsidRPr="00B03A79">
              <w:rPr>
                <w:rFonts w:asciiTheme="minorHAnsi" w:hAnsiTheme="minorHAnsi" w:cstheme="minorHAnsi"/>
                <w:color w:val="000000" w:themeColor="text1"/>
                <w:sz w:val="20"/>
              </w:rPr>
              <w:t xml:space="preserve"> </w:t>
            </w:r>
            <w:r w:rsidRPr="00B03A79">
              <w:rPr>
                <w:rFonts w:asciiTheme="minorHAnsi" w:hAnsiTheme="minorHAnsi" w:cstheme="minorHAnsi"/>
                <w:b/>
                <w:bCs/>
                <w:sz w:val="20"/>
              </w:rPr>
              <w:t xml:space="preserve">formará comisiones de trabajo en los temas sustantivos </w:t>
            </w:r>
            <w:r w:rsidRPr="00B03A79">
              <w:rPr>
                <w:rFonts w:asciiTheme="minorHAnsi" w:hAnsiTheme="minorHAnsi" w:cstheme="minorHAnsi"/>
                <w:b/>
                <w:bCs/>
                <w:sz w:val="20"/>
              </w:rPr>
              <w:lastRenderedPageBreak/>
              <w:t>materia de la presente Ley</w:t>
            </w:r>
            <w:r w:rsidRPr="00B03A79">
              <w:rPr>
                <w:rFonts w:asciiTheme="minorHAnsi" w:hAnsiTheme="minorHAnsi" w:cstheme="minorHAnsi"/>
                <w:sz w:val="20"/>
              </w:rPr>
              <w:t>.</w:t>
            </w:r>
          </w:p>
        </w:tc>
        <w:tc>
          <w:tcPr>
            <w:tcW w:w="1921" w:type="dxa"/>
          </w:tcPr>
          <w:p w:rsidR="00102FC1" w:rsidRPr="00B03A79" w:rsidRDefault="00315512" w:rsidP="00E173E4">
            <w:pPr>
              <w:jc w:val="both"/>
              <w:rPr>
                <w:rFonts w:cstheme="minorHAnsi"/>
                <w:sz w:val="20"/>
                <w:szCs w:val="20"/>
              </w:rPr>
            </w:pPr>
            <w:r w:rsidRPr="00B03A79">
              <w:rPr>
                <w:rFonts w:cstheme="minorHAnsi"/>
                <w:sz w:val="20"/>
                <w:szCs w:val="20"/>
              </w:rPr>
              <w:lastRenderedPageBreak/>
              <w:t>las entidades federativas, los municipios y regiones,</w:t>
            </w:r>
          </w:p>
        </w:tc>
      </w:tr>
      <w:tr w:rsidR="00D1498D" w:rsidRPr="00B03A79" w:rsidTr="003C6475">
        <w:tc>
          <w:tcPr>
            <w:tcW w:w="2222" w:type="dxa"/>
          </w:tcPr>
          <w:p w:rsidR="00D1498D" w:rsidRPr="00B03A79" w:rsidRDefault="005848F3" w:rsidP="00E173E4">
            <w:pPr>
              <w:pStyle w:val="texto"/>
              <w:spacing w:after="0" w:line="240" w:lineRule="auto"/>
              <w:rPr>
                <w:rFonts w:asciiTheme="minorHAnsi" w:hAnsiTheme="minorHAnsi" w:cstheme="minorHAnsi"/>
                <w:sz w:val="20"/>
              </w:rPr>
            </w:pPr>
            <w:r w:rsidRPr="00B03A79">
              <w:rPr>
                <w:rFonts w:asciiTheme="minorHAnsi" w:hAnsiTheme="minorHAnsi" w:cstheme="minorHAnsi"/>
                <w:color w:val="000000" w:themeColor="text1"/>
                <w:sz w:val="20"/>
              </w:rPr>
              <w:t xml:space="preserve">La Comisión Intersecretarial, coordinará las acciones y programas de las dependencias y entidades, relacionadas </w:t>
            </w:r>
          </w:p>
        </w:tc>
        <w:tc>
          <w:tcPr>
            <w:tcW w:w="1175" w:type="dxa"/>
          </w:tcPr>
          <w:p w:rsidR="005848F3" w:rsidRPr="00B03A79" w:rsidRDefault="005848F3" w:rsidP="00E173E4">
            <w:pPr>
              <w:jc w:val="both"/>
              <w:rPr>
                <w:rFonts w:cstheme="minorHAnsi"/>
                <w:b/>
                <w:color w:val="7030A0"/>
                <w:sz w:val="18"/>
                <w:szCs w:val="18"/>
              </w:rPr>
            </w:pPr>
            <w:r w:rsidRPr="00B03A79">
              <w:rPr>
                <w:rFonts w:cstheme="minorHAnsi"/>
                <w:b/>
                <w:color w:val="7030A0"/>
                <w:sz w:val="18"/>
                <w:szCs w:val="18"/>
              </w:rPr>
              <w:t>Artículo 19.-</w:t>
            </w:r>
          </w:p>
          <w:p w:rsidR="00D1498D" w:rsidRPr="00B03A79" w:rsidRDefault="00D1498D" w:rsidP="00E173E4">
            <w:pPr>
              <w:jc w:val="both"/>
              <w:rPr>
                <w:rFonts w:cstheme="minorHAnsi"/>
                <w:sz w:val="18"/>
                <w:szCs w:val="18"/>
              </w:rPr>
            </w:pPr>
          </w:p>
        </w:tc>
        <w:tc>
          <w:tcPr>
            <w:tcW w:w="6804" w:type="dxa"/>
          </w:tcPr>
          <w:p w:rsidR="005848F3" w:rsidRPr="00B03A79" w:rsidRDefault="005848F3" w:rsidP="00E173E4">
            <w:pPr>
              <w:pStyle w:val="texto"/>
              <w:spacing w:after="0" w:line="240" w:lineRule="auto"/>
              <w:rPr>
                <w:rFonts w:asciiTheme="minorHAnsi" w:hAnsiTheme="minorHAnsi" w:cstheme="minorHAnsi"/>
                <w:color w:val="000000" w:themeColor="text1"/>
                <w:sz w:val="20"/>
              </w:rPr>
            </w:pPr>
            <w:r w:rsidRPr="00B03A79">
              <w:rPr>
                <w:rFonts w:asciiTheme="minorHAnsi" w:hAnsiTheme="minorHAnsi" w:cstheme="minorHAnsi"/>
                <w:color w:val="000000" w:themeColor="text1"/>
                <w:sz w:val="20"/>
              </w:rPr>
              <w:t xml:space="preserve">Con objeto de que la gestión pública que se realice para cumplir esta Ley constituya una acción integral del Estado en apoyo al desarrollo rural sustentable, el Ejecutivo Federal, por conducto de </w:t>
            </w:r>
            <w:r w:rsidRPr="00B03A79">
              <w:rPr>
                <w:rFonts w:asciiTheme="minorHAnsi" w:hAnsiTheme="minorHAnsi" w:cstheme="minorHAnsi"/>
                <w:color w:val="000000" w:themeColor="text1"/>
                <w:sz w:val="20"/>
                <w:highlight w:val="yellow"/>
              </w:rPr>
              <w:t>la Comisión Intersecretaria</w:t>
            </w:r>
            <w:r w:rsidRPr="00B03A79">
              <w:rPr>
                <w:rFonts w:asciiTheme="minorHAnsi" w:hAnsiTheme="minorHAnsi" w:cstheme="minorHAnsi"/>
                <w:color w:val="000000" w:themeColor="text1"/>
                <w:sz w:val="20"/>
              </w:rPr>
              <w:t>l, coordinará las acciones y programas de las dependencias y entidades, relacionadas con el desarrollo rural sustentable.</w:t>
            </w:r>
          </w:p>
          <w:p w:rsidR="00D1498D" w:rsidRPr="00B03A79" w:rsidRDefault="00D1498D" w:rsidP="00E173E4">
            <w:pPr>
              <w:jc w:val="both"/>
              <w:rPr>
                <w:rFonts w:cstheme="minorHAnsi"/>
                <w:sz w:val="20"/>
                <w:szCs w:val="20"/>
              </w:rPr>
            </w:pP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E85323" w:rsidP="00E85323">
            <w:pPr>
              <w:jc w:val="center"/>
              <w:rPr>
                <w:rFonts w:cstheme="minorHAnsi"/>
                <w:sz w:val="20"/>
                <w:szCs w:val="20"/>
              </w:rPr>
            </w:pPr>
            <w:r w:rsidRPr="00B03A79">
              <w:rPr>
                <w:rFonts w:cstheme="minorHAnsi"/>
                <w:color w:val="7030A0"/>
                <w:sz w:val="20"/>
                <w:szCs w:val="20"/>
              </w:rPr>
              <w:t>Convenios de Coordinación para el Desarrollo Rural Sustentable 2019-2024</w:t>
            </w:r>
          </w:p>
        </w:tc>
      </w:tr>
      <w:tr w:rsidR="00D1498D" w:rsidRPr="00B03A79" w:rsidTr="003C6475">
        <w:tc>
          <w:tcPr>
            <w:tcW w:w="2222" w:type="dxa"/>
          </w:tcPr>
          <w:p w:rsidR="00D1498D" w:rsidRPr="00B03A79" w:rsidRDefault="00095180" w:rsidP="00E173E4">
            <w:pPr>
              <w:jc w:val="both"/>
              <w:rPr>
                <w:rFonts w:cstheme="minorHAnsi"/>
                <w:sz w:val="20"/>
                <w:szCs w:val="20"/>
              </w:rPr>
            </w:pPr>
            <w:r w:rsidRPr="00B03A79">
              <w:rPr>
                <w:rFonts w:cstheme="minorHAnsi"/>
                <w:color w:val="000000" w:themeColor="text1"/>
                <w:sz w:val="20"/>
                <w:szCs w:val="20"/>
              </w:rPr>
              <w:t>atender, difundir, coordinar y dar el seguimiento correspondiente a los programas sectoriales y especiale</w:t>
            </w:r>
            <w:r w:rsidR="000B777D">
              <w:rPr>
                <w:rFonts w:cstheme="minorHAnsi"/>
                <w:color w:val="000000" w:themeColor="text1"/>
                <w:sz w:val="20"/>
                <w:szCs w:val="20"/>
              </w:rPr>
              <w:t>s</w:t>
            </w:r>
          </w:p>
        </w:tc>
        <w:tc>
          <w:tcPr>
            <w:tcW w:w="1175" w:type="dxa"/>
          </w:tcPr>
          <w:p w:rsidR="00095180" w:rsidRPr="00B03A79" w:rsidRDefault="00095180" w:rsidP="00E173E4">
            <w:pPr>
              <w:jc w:val="both"/>
              <w:rPr>
                <w:rFonts w:cstheme="minorHAnsi"/>
                <w:b/>
                <w:color w:val="7030A0"/>
                <w:sz w:val="18"/>
                <w:szCs w:val="18"/>
              </w:rPr>
            </w:pPr>
            <w:r w:rsidRPr="00B03A79">
              <w:rPr>
                <w:rFonts w:cstheme="minorHAnsi"/>
                <w:b/>
                <w:color w:val="7030A0"/>
                <w:sz w:val="18"/>
                <w:szCs w:val="18"/>
              </w:rPr>
              <w:t>Artículo 19.-</w:t>
            </w:r>
          </w:p>
          <w:p w:rsidR="00D1498D" w:rsidRPr="00B03A79" w:rsidRDefault="00D1498D" w:rsidP="00E173E4">
            <w:pPr>
              <w:jc w:val="both"/>
              <w:rPr>
                <w:rFonts w:cstheme="minorHAnsi"/>
                <w:sz w:val="18"/>
                <w:szCs w:val="18"/>
              </w:rPr>
            </w:pPr>
          </w:p>
        </w:tc>
        <w:tc>
          <w:tcPr>
            <w:tcW w:w="6804" w:type="dxa"/>
          </w:tcPr>
          <w:p w:rsidR="00D1498D" w:rsidRPr="00B03A79" w:rsidRDefault="00095180" w:rsidP="00E173E4">
            <w:pPr>
              <w:jc w:val="both"/>
              <w:rPr>
                <w:rFonts w:cstheme="minorHAnsi"/>
                <w:sz w:val="20"/>
                <w:szCs w:val="20"/>
              </w:rPr>
            </w:pPr>
            <w:r w:rsidRPr="00B03A79">
              <w:rPr>
                <w:rFonts w:cstheme="minorHAnsi"/>
                <w:color w:val="000000" w:themeColor="text1"/>
                <w:sz w:val="20"/>
                <w:szCs w:val="20"/>
                <w:highlight w:val="yellow"/>
              </w:rPr>
              <w:t>La Comisión Intersecretarial</w:t>
            </w:r>
            <w:r w:rsidRPr="00B03A79">
              <w:rPr>
                <w:rFonts w:cstheme="minorHAnsi"/>
                <w:color w:val="000000" w:themeColor="text1"/>
                <w:sz w:val="20"/>
                <w:szCs w:val="20"/>
              </w:rPr>
              <w:t xml:space="preserve"> será responsable de atender, difundir, coordinar y dar el seguimiento correspondiente a los programas sectoriales y especiales que tengan como propósito impulsar el desarrollo rural sustentable. Asimismo, será la responsable de promover y coordinar las acciones y la concertación de la asignación de responsabilidades a las dependencias y entidades federales competentes en las materias de la presente Ley.</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E85323" w:rsidP="00E85323">
            <w:pPr>
              <w:jc w:val="center"/>
              <w:rPr>
                <w:rFonts w:cstheme="minorHAnsi"/>
                <w:sz w:val="20"/>
                <w:szCs w:val="20"/>
              </w:rPr>
            </w:pPr>
            <w:r w:rsidRPr="00B03A79">
              <w:rPr>
                <w:rFonts w:cstheme="minorHAnsi"/>
                <w:color w:val="7030A0"/>
                <w:sz w:val="20"/>
                <w:szCs w:val="20"/>
              </w:rPr>
              <w:t>Convenios de Coordinación para el Desarrollo Rural Sustentable 2019-2024</w:t>
            </w:r>
          </w:p>
        </w:tc>
      </w:tr>
      <w:tr w:rsidR="00D1498D" w:rsidRPr="00B03A79" w:rsidTr="003C6475">
        <w:tc>
          <w:tcPr>
            <w:tcW w:w="2222" w:type="dxa"/>
          </w:tcPr>
          <w:p w:rsidR="00D1498D" w:rsidRPr="00B03A79" w:rsidRDefault="00E42E6E" w:rsidP="00E173E4">
            <w:pPr>
              <w:jc w:val="both"/>
              <w:rPr>
                <w:rFonts w:cstheme="minorHAnsi"/>
                <w:sz w:val="20"/>
                <w:szCs w:val="20"/>
              </w:rPr>
            </w:pPr>
            <w:r w:rsidRPr="00B03A79">
              <w:rPr>
                <w:rFonts w:cstheme="minorHAnsi"/>
                <w:color w:val="000000" w:themeColor="text1"/>
                <w:sz w:val="20"/>
                <w:szCs w:val="20"/>
              </w:rPr>
              <w:t xml:space="preserve">será responsable de atender, difundir, coordinar y dar el </w:t>
            </w:r>
            <w:proofErr w:type="spellStart"/>
            <w:r w:rsidRPr="00B03A79">
              <w:rPr>
                <w:rFonts w:cstheme="minorHAnsi"/>
                <w:color w:val="000000" w:themeColor="text1"/>
                <w:sz w:val="20"/>
                <w:szCs w:val="20"/>
              </w:rPr>
              <w:t>segui</w:t>
            </w:r>
            <w:proofErr w:type="spellEnd"/>
            <w:r w:rsidR="00F405D6">
              <w:rPr>
                <w:rFonts w:cstheme="minorHAnsi"/>
                <w:color w:val="000000" w:themeColor="text1"/>
                <w:sz w:val="20"/>
                <w:szCs w:val="20"/>
              </w:rPr>
              <w:t>.</w:t>
            </w:r>
          </w:p>
        </w:tc>
        <w:tc>
          <w:tcPr>
            <w:tcW w:w="1175" w:type="dxa"/>
          </w:tcPr>
          <w:p w:rsidR="00E42E6E" w:rsidRPr="00B03A79" w:rsidRDefault="00E42E6E" w:rsidP="00E173E4">
            <w:pPr>
              <w:jc w:val="both"/>
              <w:rPr>
                <w:rFonts w:cstheme="minorHAnsi"/>
                <w:b/>
                <w:sz w:val="18"/>
                <w:szCs w:val="18"/>
              </w:rPr>
            </w:pPr>
            <w:r w:rsidRPr="00B03A79">
              <w:rPr>
                <w:rFonts w:cstheme="minorHAnsi"/>
                <w:b/>
                <w:sz w:val="18"/>
                <w:szCs w:val="18"/>
              </w:rPr>
              <w:t>Artículo 20.-</w:t>
            </w:r>
          </w:p>
          <w:p w:rsidR="00D1498D" w:rsidRPr="00B03A79" w:rsidRDefault="00D1498D" w:rsidP="00E173E4">
            <w:pPr>
              <w:jc w:val="both"/>
              <w:rPr>
                <w:rFonts w:cstheme="minorHAnsi"/>
                <w:sz w:val="18"/>
                <w:szCs w:val="18"/>
              </w:rPr>
            </w:pPr>
          </w:p>
        </w:tc>
        <w:tc>
          <w:tcPr>
            <w:tcW w:w="6804" w:type="dxa"/>
          </w:tcPr>
          <w:p w:rsidR="00D1498D" w:rsidRPr="00B03A79" w:rsidRDefault="00E42E6E" w:rsidP="00E173E4">
            <w:pPr>
              <w:jc w:val="both"/>
              <w:rPr>
                <w:rFonts w:cstheme="minorHAnsi"/>
                <w:sz w:val="20"/>
                <w:szCs w:val="20"/>
              </w:rPr>
            </w:pPr>
            <w:r w:rsidRPr="00B03A79">
              <w:rPr>
                <w:rFonts w:cstheme="minorHAnsi"/>
                <w:color w:val="000000" w:themeColor="text1"/>
                <w:sz w:val="20"/>
                <w:szCs w:val="20"/>
              </w:rPr>
              <w:t xml:space="preserve">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será responsable de atender, difundir, coordinar y dar el seguimiento correspondiente a los programas sectoriales y especiales que tengan como propósito impulsar el desarrollo rural sustentable…</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A8600D" w:rsidP="00E173E4">
            <w:pPr>
              <w:jc w:val="both"/>
              <w:rPr>
                <w:rFonts w:cstheme="minorHAnsi"/>
                <w:sz w:val="20"/>
                <w:szCs w:val="20"/>
              </w:rPr>
            </w:pPr>
            <w:r w:rsidRPr="00B03A79">
              <w:rPr>
                <w:rFonts w:cstheme="minorHAnsi"/>
                <w:color w:val="000000" w:themeColor="text1"/>
                <w:sz w:val="20"/>
                <w:szCs w:val="20"/>
              </w:rPr>
              <w:t>La Comisión Intersecretarial estará integrada por los titulares de las siguientes dependencias del Ejecutivo Federal:</w:t>
            </w:r>
          </w:p>
        </w:tc>
        <w:tc>
          <w:tcPr>
            <w:tcW w:w="1175" w:type="dxa"/>
          </w:tcPr>
          <w:p w:rsidR="00A8600D" w:rsidRPr="00B03A79" w:rsidRDefault="00A8600D" w:rsidP="00E173E4">
            <w:pPr>
              <w:jc w:val="both"/>
              <w:rPr>
                <w:rFonts w:cstheme="minorHAnsi"/>
                <w:b/>
                <w:sz w:val="18"/>
                <w:szCs w:val="18"/>
              </w:rPr>
            </w:pPr>
            <w:r w:rsidRPr="00B03A79">
              <w:rPr>
                <w:rFonts w:cstheme="minorHAnsi"/>
                <w:b/>
                <w:sz w:val="18"/>
                <w:szCs w:val="18"/>
              </w:rPr>
              <w:t>Artículo 21.-</w:t>
            </w:r>
          </w:p>
          <w:p w:rsidR="00D1498D" w:rsidRPr="00B03A79" w:rsidRDefault="00D1498D" w:rsidP="00E173E4">
            <w:pPr>
              <w:jc w:val="both"/>
              <w:rPr>
                <w:rFonts w:cstheme="minorHAnsi"/>
                <w:sz w:val="18"/>
                <w:szCs w:val="18"/>
              </w:rPr>
            </w:pPr>
          </w:p>
        </w:tc>
        <w:tc>
          <w:tcPr>
            <w:tcW w:w="6804" w:type="dxa"/>
          </w:tcPr>
          <w:p w:rsidR="00D1498D" w:rsidRPr="00B03A79" w:rsidRDefault="00A8600D" w:rsidP="00E173E4">
            <w:pPr>
              <w:jc w:val="both"/>
              <w:rPr>
                <w:rFonts w:cstheme="minorHAnsi"/>
                <w:sz w:val="20"/>
                <w:szCs w:val="20"/>
              </w:rPr>
            </w:pPr>
            <w:r w:rsidRPr="00B03A79">
              <w:rPr>
                <w:rFonts w:cstheme="minorHAnsi"/>
                <w:color w:val="000000" w:themeColor="text1"/>
                <w:sz w:val="20"/>
                <w:szCs w:val="20"/>
              </w:rPr>
              <w:t xml:space="preserve">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estará integrada por los titulares de las siguientes dependencias del Ejecutivo Federal: a) Secretaría de Agricultura, Ganadería, Desarrollo Rural, Pesca y Alimentación cuyo titular la presidirá; b) Secretaría de Economía; c) Secretaría de Medio Ambiente y Recursos Naturales; d) Secretaría de Hacienda y Crédito Público; e) Secretaría de Comunicaciones y Transportes; f) Secretaría de Salud; g) Secretaría de Desarrollo Social; h) Secretaría de Desarrollo Agrario, Territorial y Urbano; i) Secretaría de Educación Pública; j) Secretaría de Energía…</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35356F" w:rsidP="00E173E4">
            <w:pPr>
              <w:jc w:val="both"/>
              <w:rPr>
                <w:rFonts w:cstheme="minorHAnsi"/>
                <w:sz w:val="20"/>
                <w:szCs w:val="20"/>
              </w:rPr>
            </w:pPr>
            <w:r w:rsidRPr="00B03A79">
              <w:rPr>
                <w:rFonts w:cstheme="minorHAnsi"/>
                <w:color w:val="000000" w:themeColor="text1"/>
                <w:sz w:val="20"/>
                <w:szCs w:val="20"/>
              </w:rPr>
              <w:t xml:space="preserve">El </w:t>
            </w:r>
            <w:proofErr w:type="gramStart"/>
            <w:r w:rsidRPr="00B03A79">
              <w:rPr>
                <w:rFonts w:cstheme="minorHAnsi"/>
                <w:color w:val="000000" w:themeColor="text1"/>
                <w:sz w:val="20"/>
                <w:szCs w:val="20"/>
              </w:rPr>
              <w:t>Presidente</w:t>
            </w:r>
            <w:proofErr w:type="gramEnd"/>
            <w:r w:rsidRPr="00B03A79">
              <w:rPr>
                <w:rFonts w:cstheme="minorHAnsi"/>
                <w:color w:val="000000" w:themeColor="text1"/>
                <w:sz w:val="20"/>
                <w:szCs w:val="20"/>
              </w:rPr>
              <w:t>, podrá convocar a las sesiones a otras dependencias del Ejecutivo Federal</w:t>
            </w:r>
            <w:r w:rsidR="00A623BA" w:rsidRPr="00B03A79">
              <w:rPr>
                <w:rFonts w:cstheme="minorHAnsi"/>
                <w:color w:val="000000" w:themeColor="text1"/>
                <w:sz w:val="20"/>
                <w:szCs w:val="20"/>
              </w:rPr>
              <w:t>…</w:t>
            </w:r>
          </w:p>
        </w:tc>
        <w:tc>
          <w:tcPr>
            <w:tcW w:w="1175" w:type="dxa"/>
          </w:tcPr>
          <w:p w:rsidR="0035356F" w:rsidRPr="00B03A79" w:rsidRDefault="0035356F" w:rsidP="00E173E4">
            <w:pPr>
              <w:jc w:val="both"/>
              <w:rPr>
                <w:rFonts w:cstheme="minorHAnsi"/>
                <w:b/>
                <w:sz w:val="18"/>
                <w:szCs w:val="18"/>
              </w:rPr>
            </w:pPr>
            <w:r w:rsidRPr="00B03A79">
              <w:rPr>
                <w:rFonts w:cstheme="minorHAnsi"/>
                <w:b/>
                <w:sz w:val="18"/>
                <w:szCs w:val="18"/>
              </w:rPr>
              <w:t>Artículo 21.-</w:t>
            </w:r>
          </w:p>
          <w:p w:rsidR="00D1498D" w:rsidRPr="00B03A79" w:rsidRDefault="0035356F" w:rsidP="00E173E4">
            <w:pPr>
              <w:jc w:val="both"/>
              <w:rPr>
                <w:rFonts w:cstheme="minorHAnsi"/>
                <w:sz w:val="18"/>
                <w:szCs w:val="18"/>
              </w:rPr>
            </w:pPr>
            <w:r w:rsidRPr="00B03A79">
              <w:rPr>
                <w:rFonts w:cstheme="minorHAnsi"/>
                <w:sz w:val="18"/>
                <w:szCs w:val="18"/>
              </w:rPr>
              <w:t>Tercer párrafo.</w:t>
            </w:r>
          </w:p>
        </w:tc>
        <w:tc>
          <w:tcPr>
            <w:tcW w:w="6804" w:type="dxa"/>
          </w:tcPr>
          <w:p w:rsidR="00D1498D" w:rsidRPr="00B03A79" w:rsidRDefault="0035356F" w:rsidP="00E173E4">
            <w:pPr>
              <w:jc w:val="both"/>
              <w:rPr>
                <w:rFonts w:cstheme="minorHAnsi"/>
                <w:sz w:val="20"/>
                <w:szCs w:val="20"/>
              </w:rPr>
            </w:pPr>
            <w:r w:rsidRPr="00B03A79">
              <w:rPr>
                <w:rFonts w:cstheme="minorHAnsi"/>
                <w:sz w:val="20"/>
                <w:szCs w:val="20"/>
                <w:highlight w:val="yellow"/>
              </w:rPr>
              <w:t>La Comisión Intersecretarial</w:t>
            </w:r>
            <w:r w:rsidRPr="00B03A79">
              <w:rPr>
                <w:rFonts w:cstheme="minorHAnsi"/>
                <w:sz w:val="20"/>
                <w:szCs w:val="20"/>
              </w:rPr>
              <w:t xml:space="preserve">, a través de su </w:t>
            </w:r>
            <w:proofErr w:type="gramStart"/>
            <w:r w:rsidRPr="00B03A79">
              <w:rPr>
                <w:rFonts w:cstheme="minorHAnsi"/>
                <w:sz w:val="20"/>
                <w:szCs w:val="20"/>
              </w:rPr>
              <w:t>Presidente</w:t>
            </w:r>
            <w:proofErr w:type="gramEnd"/>
            <w:r w:rsidRPr="00B03A79">
              <w:rPr>
                <w:rFonts w:cstheme="minorHAnsi"/>
                <w:sz w:val="20"/>
                <w:szCs w:val="20"/>
              </w:rPr>
              <w:t>, podrá convocar a las sesiones a otras dependencias del Ejecutivo Federal y a entidades del sector público, con objeto de que informen de los asuntos de su competencia, relacionados con el desarrollo rural sustentable.</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0A44C4" w:rsidP="00E173E4">
            <w:pPr>
              <w:jc w:val="both"/>
              <w:rPr>
                <w:rFonts w:cstheme="minorHAnsi"/>
                <w:sz w:val="20"/>
                <w:szCs w:val="20"/>
              </w:rPr>
            </w:pPr>
            <w:r w:rsidRPr="00B03A79">
              <w:rPr>
                <w:rFonts w:cstheme="minorHAnsi"/>
                <w:sz w:val="20"/>
                <w:szCs w:val="20"/>
              </w:rPr>
              <w:t xml:space="preserve">propondrá al Ejecutivo Federal las políticas y criterios para la </w:t>
            </w:r>
            <w:r w:rsidRPr="00B03A79">
              <w:rPr>
                <w:rFonts w:cstheme="minorHAnsi"/>
                <w:color w:val="000000" w:themeColor="text1"/>
                <w:sz w:val="20"/>
                <w:szCs w:val="20"/>
              </w:rPr>
              <w:t xml:space="preserve">formulación de … </w:t>
            </w:r>
            <w:r w:rsidRPr="00B03A79">
              <w:rPr>
                <w:rFonts w:cstheme="minorHAnsi"/>
                <w:color w:val="000000" w:themeColor="text1"/>
                <w:sz w:val="20"/>
                <w:szCs w:val="20"/>
              </w:rPr>
              <w:lastRenderedPageBreak/>
              <w:t>someterá a la aprobación del Ejecutivo Federal</w:t>
            </w:r>
          </w:p>
        </w:tc>
        <w:tc>
          <w:tcPr>
            <w:tcW w:w="1175" w:type="dxa"/>
          </w:tcPr>
          <w:p w:rsidR="000A44C4" w:rsidRPr="00B03A79" w:rsidRDefault="000A44C4" w:rsidP="00E173E4">
            <w:pPr>
              <w:jc w:val="both"/>
              <w:rPr>
                <w:rFonts w:cstheme="minorHAnsi"/>
                <w:b/>
                <w:sz w:val="18"/>
                <w:szCs w:val="18"/>
              </w:rPr>
            </w:pPr>
            <w:r w:rsidRPr="00B03A79">
              <w:rPr>
                <w:rFonts w:cstheme="minorHAnsi"/>
                <w:b/>
                <w:sz w:val="18"/>
                <w:szCs w:val="18"/>
              </w:rPr>
              <w:lastRenderedPageBreak/>
              <w:t>Artículo 21.-</w:t>
            </w:r>
          </w:p>
          <w:p w:rsidR="00D1498D" w:rsidRPr="00B03A79" w:rsidRDefault="000A44C4" w:rsidP="00E173E4">
            <w:pPr>
              <w:jc w:val="both"/>
              <w:rPr>
                <w:rFonts w:cstheme="minorHAnsi"/>
                <w:sz w:val="18"/>
                <w:szCs w:val="18"/>
              </w:rPr>
            </w:pPr>
            <w:r w:rsidRPr="00B03A79">
              <w:rPr>
                <w:rFonts w:cstheme="minorHAnsi"/>
                <w:sz w:val="18"/>
                <w:szCs w:val="18"/>
              </w:rPr>
              <w:t>Cuarto párrafo.</w:t>
            </w:r>
          </w:p>
        </w:tc>
        <w:tc>
          <w:tcPr>
            <w:tcW w:w="6804" w:type="dxa"/>
          </w:tcPr>
          <w:p w:rsidR="00D1498D" w:rsidRPr="00B03A79" w:rsidRDefault="000A44C4" w:rsidP="00E173E4">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propondrá al Ejecutivo Federal las políticas y criterios para la formulación de programas y acciones de las dependencias y entidades del sector público y evaluará, periódicamente, los programas relacionados con el desarrollo rural sustentable. En su caso, </w:t>
            </w: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someterá a la </w:t>
            </w:r>
            <w:r w:rsidRPr="00B03A79">
              <w:rPr>
                <w:rFonts w:cstheme="minorHAnsi"/>
                <w:sz w:val="20"/>
                <w:szCs w:val="20"/>
                <w:lang w:val="es-ES_tradnl"/>
              </w:rPr>
              <w:lastRenderedPageBreak/>
              <w:t>aprobación del Ejecutivo Federal nuevos programas de fomento agropecuario y de desarrollo rural sustentable para ser incluidos en el Proyecto de Presupuesto de Egresos correspondiente.</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103557" w:rsidP="00E173E4">
            <w:pPr>
              <w:jc w:val="both"/>
              <w:rPr>
                <w:rFonts w:cstheme="minorHAnsi"/>
                <w:sz w:val="20"/>
                <w:szCs w:val="20"/>
              </w:rPr>
            </w:pPr>
            <w:r w:rsidRPr="00B03A79">
              <w:rPr>
                <w:rFonts w:cstheme="minorHAnsi"/>
                <w:sz w:val="20"/>
                <w:szCs w:val="20"/>
                <w:lang w:val="es-ES_tradnl"/>
              </w:rPr>
              <w:t xml:space="preserve">La </w:t>
            </w:r>
            <w:r w:rsidR="00F405D6">
              <w:rPr>
                <w:rFonts w:cstheme="minorHAnsi"/>
                <w:sz w:val="20"/>
                <w:szCs w:val="20"/>
                <w:lang w:val="es-ES_tradnl"/>
              </w:rPr>
              <w:t xml:space="preserve">CIDRS </w:t>
            </w:r>
            <w:r w:rsidRPr="00B03A79">
              <w:rPr>
                <w:rFonts w:cstheme="minorHAnsi"/>
                <w:sz w:val="20"/>
                <w:szCs w:val="20"/>
                <w:lang w:val="es-ES_tradnl"/>
              </w:rPr>
              <w:t xml:space="preserve">contará con los órganos desconcentrados y demás estructuras que se determinen en su reglamento </w:t>
            </w:r>
          </w:p>
        </w:tc>
        <w:tc>
          <w:tcPr>
            <w:tcW w:w="1175" w:type="dxa"/>
          </w:tcPr>
          <w:p w:rsidR="00D1498D" w:rsidRPr="00B03A79" w:rsidRDefault="00103557" w:rsidP="00E173E4">
            <w:pPr>
              <w:jc w:val="both"/>
              <w:rPr>
                <w:rFonts w:cstheme="minorHAnsi"/>
                <w:b/>
                <w:sz w:val="18"/>
                <w:szCs w:val="18"/>
              </w:rPr>
            </w:pPr>
            <w:bookmarkStart w:id="4" w:name="Artículo_22"/>
            <w:r w:rsidRPr="00B03A79">
              <w:rPr>
                <w:rFonts w:cstheme="minorHAnsi"/>
                <w:b/>
                <w:sz w:val="18"/>
                <w:szCs w:val="18"/>
              </w:rPr>
              <w:t>Artículo 22</w:t>
            </w:r>
            <w:bookmarkEnd w:id="4"/>
            <w:r w:rsidRPr="00B03A79">
              <w:rPr>
                <w:rFonts w:cstheme="minorHAnsi"/>
                <w:b/>
                <w:sz w:val="18"/>
                <w:szCs w:val="18"/>
              </w:rPr>
              <w:t>.-</w:t>
            </w:r>
          </w:p>
          <w:p w:rsidR="00103557" w:rsidRPr="00B03A79" w:rsidRDefault="00103557" w:rsidP="00E173E4">
            <w:pPr>
              <w:jc w:val="both"/>
              <w:rPr>
                <w:rFonts w:cstheme="minorHAnsi"/>
                <w:bCs/>
                <w:sz w:val="18"/>
                <w:szCs w:val="18"/>
              </w:rPr>
            </w:pPr>
            <w:r w:rsidRPr="00B03A79">
              <w:rPr>
                <w:rFonts w:cstheme="minorHAnsi"/>
                <w:bCs/>
                <w:sz w:val="18"/>
                <w:szCs w:val="18"/>
              </w:rPr>
              <w:t>Primer párrafo.</w:t>
            </w:r>
          </w:p>
        </w:tc>
        <w:tc>
          <w:tcPr>
            <w:tcW w:w="6804" w:type="dxa"/>
          </w:tcPr>
          <w:p w:rsidR="00D1498D" w:rsidRPr="00B03A79" w:rsidRDefault="00103557" w:rsidP="00E173E4">
            <w:pPr>
              <w:pStyle w:val="texto"/>
              <w:spacing w:after="0" w:line="240" w:lineRule="auto"/>
              <w:rPr>
                <w:rFonts w:asciiTheme="minorHAnsi" w:hAnsiTheme="minorHAnsi" w:cstheme="minorHAnsi"/>
                <w:sz w:val="20"/>
              </w:rPr>
            </w:pPr>
            <w:r w:rsidRPr="00B03A79">
              <w:rPr>
                <w:rFonts w:asciiTheme="minorHAnsi" w:hAnsiTheme="minorHAnsi" w:cstheme="minorHAnsi"/>
                <w:sz w:val="20"/>
              </w:rPr>
              <w:t xml:space="preserve">La </w:t>
            </w:r>
            <w:r w:rsidRPr="00B03A79">
              <w:rPr>
                <w:rFonts w:asciiTheme="minorHAnsi" w:hAnsiTheme="minorHAnsi" w:cstheme="minorHAnsi"/>
                <w:sz w:val="20"/>
                <w:highlight w:val="yellow"/>
              </w:rPr>
              <w:t>Comisión Intersecretarial</w:t>
            </w:r>
            <w:r w:rsidRPr="00B03A79">
              <w:rPr>
                <w:rFonts w:asciiTheme="minorHAnsi" w:hAnsiTheme="minorHAnsi" w:cstheme="minorHAnsi"/>
                <w:sz w:val="20"/>
              </w:rPr>
              <w:t xml:space="preserve"> a través de las dependencias y entidades que la integran, ejecutará las acciones previstas en este Título, de acuerdo con la competencia que les confiere la Ley Orgánica de la Administración Pública Federal y la Ley de </w:t>
            </w:r>
            <w:r w:rsidRPr="00B03A79">
              <w:rPr>
                <w:rFonts w:asciiTheme="minorHAnsi" w:hAnsiTheme="minorHAnsi" w:cstheme="minorHAnsi"/>
                <w:color w:val="000000" w:themeColor="text1"/>
                <w:sz w:val="20"/>
              </w:rPr>
              <w:t>Planeación; en tal virtud contará con los órganos desconcentrados y demás estructuras que se determinen en su reglamento y otras disposiciones aplicables.</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103557" w:rsidP="00E173E4">
            <w:pPr>
              <w:jc w:val="both"/>
              <w:rPr>
                <w:rFonts w:cstheme="minorHAnsi"/>
                <w:sz w:val="20"/>
                <w:szCs w:val="20"/>
              </w:rPr>
            </w:pPr>
            <w:r w:rsidRPr="00B03A79">
              <w:rPr>
                <w:rFonts w:cstheme="minorHAnsi"/>
                <w:sz w:val="20"/>
                <w:szCs w:val="20"/>
                <w:lang w:val="es-ES_tradnl"/>
              </w:rPr>
              <w:t xml:space="preserve">…aprovechará las capacidades institucionales de éstos y las propias de las estructuras </w:t>
            </w:r>
            <w:proofErr w:type="spellStart"/>
            <w:r w:rsidRPr="00B03A79">
              <w:rPr>
                <w:rFonts w:cstheme="minorHAnsi"/>
                <w:sz w:val="20"/>
                <w:szCs w:val="20"/>
                <w:lang w:val="es-ES_tradnl"/>
              </w:rPr>
              <w:t>adminis</w:t>
            </w:r>
            <w:proofErr w:type="spellEnd"/>
            <w:r w:rsidR="000B777D">
              <w:rPr>
                <w:rFonts w:cstheme="minorHAnsi"/>
                <w:sz w:val="20"/>
                <w:szCs w:val="20"/>
                <w:lang w:val="es-ES_tradnl"/>
              </w:rPr>
              <w:t>.</w:t>
            </w:r>
          </w:p>
        </w:tc>
        <w:tc>
          <w:tcPr>
            <w:tcW w:w="1175" w:type="dxa"/>
          </w:tcPr>
          <w:p w:rsidR="00103557" w:rsidRPr="00B03A79" w:rsidRDefault="00103557" w:rsidP="00E173E4">
            <w:pPr>
              <w:jc w:val="both"/>
              <w:rPr>
                <w:rFonts w:cstheme="minorHAnsi"/>
                <w:b/>
                <w:sz w:val="18"/>
                <w:szCs w:val="18"/>
              </w:rPr>
            </w:pPr>
            <w:r w:rsidRPr="00B03A79">
              <w:rPr>
                <w:rFonts w:cstheme="minorHAnsi"/>
                <w:b/>
                <w:sz w:val="18"/>
                <w:szCs w:val="18"/>
              </w:rPr>
              <w:t>Artículo 22.-</w:t>
            </w:r>
          </w:p>
          <w:p w:rsidR="00D1498D" w:rsidRPr="00B03A79" w:rsidRDefault="00D10927" w:rsidP="00E173E4">
            <w:pPr>
              <w:jc w:val="both"/>
              <w:rPr>
                <w:rFonts w:cstheme="minorHAnsi"/>
                <w:bCs/>
                <w:sz w:val="18"/>
                <w:szCs w:val="18"/>
              </w:rPr>
            </w:pPr>
            <w:r w:rsidRPr="00B03A79">
              <w:rPr>
                <w:rFonts w:cstheme="minorHAnsi"/>
                <w:bCs/>
                <w:sz w:val="18"/>
                <w:szCs w:val="18"/>
              </w:rPr>
              <w:t>Segundo</w:t>
            </w:r>
            <w:r w:rsidR="00103557" w:rsidRPr="00B03A79">
              <w:rPr>
                <w:rFonts w:cstheme="minorHAnsi"/>
                <w:bCs/>
                <w:sz w:val="18"/>
                <w:szCs w:val="18"/>
              </w:rPr>
              <w:t xml:space="preserve"> párrafo.</w:t>
            </w:r>
          </w:p>
        </w:tc>
        <w:tc>
          <w:tcPr>
            <w:tcW w:w="6804" w:type="dxa"/>
          </w:tcPr>
          <w:p w:rsidR="00D1498D" w:rsidRPr="00B03A79" w:rsidRDefault="00103557" w:rsidP="00E173E4">
            <w:pPr>
              <w:jc w:val="both"/>
              <w:rPr>
                <w:rFonts w:cstheme="minorHAnsi"/>
                <w:sz w:val="20"/>
                <w:szCs w:val="20"/>
              </w:rPr>
            </w:pPr>
            <w:r w:rsidRPr="00B03A79">
              <w:rPr>
                <w:rFonts w:cstheme="minorHAnsi"/>
                <w:sz w:val="20"/>
                <w:szCs w:val="20"/>
                <w:lang w:val="es-ES_tradnl"/>
              </w:rPr>
              <w:t xml:space="preserve">Asimismo, </w:t>
            </w: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mediante la concertación con las dependencias y entidades del sector público y con los sectores privado y social, aprovechará las capacidades institucionales de éstos y las propias de las estructuras administrativas que le asigna su reglamento, para integrar los siguientes sistemas y servicios especializados:</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D6336C" w:rsidP="00E173E4">
            <w:pPr>
              <w:jc w:val="both"/>
              <w:rPr>
                <w:rFonts w:cstheme="minorHAnsi"/>
                <w:sz w:val="20"/>
                <w:szCs w:val="20"/>
              </w:rPr>
            </w:pPr>
            <w:r w:rsidRPr="00B03A79">
              <w:rPr>
                <w:rFonts w:cstheme="minorHAnsi"/>
                <w:sz w:val="20"/>
                <w:szCs w:val="20"/>
                <w:lang w:val="es-ES_tradnl"/>
              </w:rPr>
              <w:t>determinará los lineamientos generales de operación y los integrantes de los sistemas y servicios previstos en este artículo</w:t>
            </w:r>
          </w:p>
        </w:tc>
        <w:tc>
          <w:tcPr>
            <w:tcW w:w="1175" w:type="dxa"/>
          </w:tcPr>
          <w:p w:rsidR="00103557" w:rsidRPr="00B03A79" w:rsidRDefault="00103557" w:rsidP="00E173E4">
            <w:pPr>
              <w:jc w:val="both"/>
              <w:rPr>
                <w:rFonts w:cstheme="minorHAnsi"/>
                <w:b/>
                <w:sz w:val="18"/>
                <w:szCs w:val="18"/>
              </w:rPr>
            </w:pPr>
            <w:r w:rsidRPr="00B03A79">
              <w:rPr>
                <w:rFonts w:cstheme="minorHAnsi"/>
                <w:b/>
                <w:sz w:val="18"/>
                <w:szCs w:val="18"/>
              </w:rPr>
              <w:t>Artículo 22.-</w:t>
            </w:r>
          </w:p>
          <w:p w:rsidR="00D1498D" w:rsidRPr="00B03A79" w:rsidRDefault="00103557" w:rsidP="00E173E4">
            <w:pPr>
              <w:jc w:val="both"/>
              <w:rPr>
                <w:rFonts w:cstheme="minorHAnsi"/>
                <w:bCs/>
                <w:sz w:val="18"/>
                <w:szCs w:val="18"/>
              </w:rPr>
            </w:pPr>
            <w:r w:rsidRPr="00B03A79">
              <w:rPr>
                <w:rFonts w:cstheme="minorHAnsi"/>
                <w:bCs/>
                <w:sz w:val="18"/>
                <w:szCs w:val="18"/>
              </w:rPr>
              <w:t>Último párrafo.</w:t>
            </w:r>
          </w:p>
        </w:tc>
        <w:tc>
          <w:tcPr>
            <w:tcW w:w="6804" w:type="dxa"/>
          </w:tcPr>
          <w:p w:rsidR="00D1498D" w:rsidRPr="00B03A79" w:rsidRDefault="00D6336C" w:rsidP="00E173E4">
            <w:pPr>
              <w:jc w:val="both"/>
              <w:rPr>
                <w:rFonts w:cstheme="minorHAnsi"/>
                <w:sz w:val="20"/>
                <w:szCs w:val="20"/>
              </w:rPr>
            </w:pPr>
            <w:r w:rsidRPr="00B03A79">
              <w:rPr>
                <w:rFonts w:cstheme="minorHAnsi"/>
                <w:sz w:val="20"/>
                <w:szCs w:val="20"/>
                <w:lang w:val="es-ES_tradnl"/>
              </w:rPr>
              <w:t xml:space="preserve">La </w:t>
            </w:r>
            <w:r w:rsidRPr="00B03A79">
              <w:rPr>
                <w:rFonts w:cstheme="minorHAnsi"/>
                <w:sz w:val="20"/>
                <w:szCs w:val="20"/>
                <w:highlight w:val="yellow"/>
                <w:lang w:val="es-ES_tradnl"/>
              </w:rPr>
              <w:t>Comisión Intersecretarial</w:t>
            </w:r>
            <w:r w:rsidRPr="00B03A79">
              <w:rPr>
                <w:rFonts w:cstheme="minorHAnsi"/>
                <w:sz w:val="20"/>
                <w:szCs w:val="20"/>
                <w:lang w:val="es-ES_tradnl"/>
              </w:rPr>
              <w:t xml:space="preserve"> con la participación del Consejo Mexicano, determinará los lineamientos generales de operación y los integrantes de los sistemas y servicios previstos en este artículo, </w:t>
            </w:r>
            <w:r w:rsidRPr="00B03A79">
              <w:rPr>
                <w:rFonts w:cstheme="minorHAnsi"/>
                <w:b/>
                <w:bCs/>
                <w:color w:val="FF0000"/>
                <w:sz w:val="20"/>
                <w:szCs w:val="20"/>
                <w:lang w:val="es-ES_tradnl"/>
              </w:rPr>
              <w:t>acorde con la normatividad constitucional y legal vigentes.</w:t>
            </w:r>
          </w:p>
        </w:tc>
        <w:tc>
          <w:tcPr>
            <w:tcW w:w="2268" w:type="dxa"/>
          </w:tcPr>
          <w:p w:rsidR="00D1498D" w:rsidRPr="00B03A79" w:rsidRDefault="00044C5A" w:rsidP="00E173E4">
            <w:pPr>
              <w:jc w:val="both"/>
              <w:rPr>
                <w:rFonts w:cstheme="minorHAnsi"/>
                <w:sz w:val="20"/>
                <w:szCs w:val="20"/>
              </w:rPr>
            </w:pPr>
            <w:r w:rsidRPr="00B03A79">
              <w:rPr>
                <w:rFonts w:cstheme="minorHAnsi"/>
                <w:sz w:val="20"/>
                <w:szCs w:val="20"/>
                <w:lang w:val="es-ES_tradnl"/>
              </w:rPr>
              <w:t>con la participación del Consejo Mexicano</w:t>
            </w:r>
          </w:p>
        </w:tc>
        <w:tc>
          <w:tcPr>
            <w:tcW w:w="1921" w:type="dxa"/>
          </w:tcPr>
          <w:p w:rsidR="00D1498D" w:rsidRPr="00B03A79" w:rsidRDefault="00D1498D" w:rsidP="00E173E4">
            <w:pPr>
              <w:jc w:val="both"/>
              <w:rPr>
                <w:rFonts w:cstheme="minorHAnsi"/>
                <w:sz w:val="20"/>
                <w:szCs w:val="20"/>
              </w:rPr>
            </w:pPr>
          </w:p>
        </w:tc>
      </w:tr>
      <w:tr w:rsidR="00E85323" w:rsidRPr="00B03A79" w:rsidTr="003C6475">
        <w:tc>
          <w:tcPr>
            <w:tcW w:w="2222" w:type="dxa"/>
          </w:tcPr>
          <w:p w:rsidR="00E85323" w:rsidRPr="00B03A79" w:rsidRDefault="0018031F" w:rsidP="00E173E4">
            <w:pPr>
              <w:jc w:val="both"/>
              <w:rPr>
                <w:rFonts w:cstheme="minorHAnsi"/>
                <w:sz w:val="20"/>
                <w:szCs w:val="20"/>
                <w:lang w:val="es-ES_tradnl"/>
              </w:rPr>
            </w:pPr>
            <w:r w:rsidRPr="00B03A79">
              <w:rPr>
                <w:rFonts w:cstheme="minorHAnsi"/>
                <w:color w:val="7030A0"/>
                <w:sz w:val="20"/>
                <w:szCs w:val="20"/>
                <w:lang w:val="es-ES_tradnl"/>
              </w:rPr>
              <w:t>El federalismo y la descentralización de la gestión pública serán criterios rectores</w:t>
            </w:r>
          </w:p>
        </w:tc>
        <w:tc>
          <w:tcPr>
            <w:tcW w:w="1175" w:type="dxa"/>
          </w:tcPr>
          <w:p w:rsidR="00E85323" w:rsidRPr="00B03A79" w:rsidRDefault="0018031F" w:rsidP="00E173E4">
            <w:pPr>
              <w:jc w:val="both"/>
              <w:rPr>
                <w:rFonts w:cstheme="minorHAnsi"/>
                <w:b/>
                <w:sz w:val="18"/>
                <w:szCs w:val="18"/>
              </w:rPr>
            </w:pPr>
            <w:bookmarkStart w:id="5" w:name="Artículo_23"/>
            <w:r w:rsidRPr="00B03A79">
              <w:rPr>
                <w:rFonts w:cstheme="minorHAnsi"/>
                <w:b/>
                <w:color w:val="7030A0"/>
                <w:sz w:val="18"/>
                <w:szCs w:val="18"/>
              </w:rPr>
              <w:t>Artículo 23</w:t>
            </w:r>
            <w:bookmarkEnd w:id="5"/>
            <w:r w:rsidRPr="00B03A79">
              <w:rPr>
                <w:rFonts w:cstheme="minorHAnsi"/>
                <w:b/>
                <w:color w:val="7030A0"/>
                <w:sz w:val="18"/>
                <w:szCs w:val="18"/>
              </w:rPr>
              <w:t>.-</w:t>
            </w:r>
          </w:p>
        </w:tc>
        <w:tc>
          <w:tcPr>
            <w:tcW w:w="6804" w:type="dxa"/>
          </w:tcPr>
          <w:p w:rsidR="0018031F" w:rsidRPr="00B03A79" w:rsidRDefault="0018031F" w:rsidP="0018031F">
            <w:pPr>
              <w:pStyle w:val="texto"/>
              <w:spacing w:after="0" w:line="240" w:lineRule="auto"/>
              <w:rPr>
                <w:rFonts w:asciiTheme="minorHAnsi" w:hAnsiTheme="minorHAnsi" w:cstheme="minorHAnsi"/>
                <w:bCs/>
                <w:color w:val="7030A0"/>
                <w:sz w:val="20"/>
              </w:rPr>
            </w:pPr>
            <w:r w:rsidRPr="00B03A79">
              <w:rPr>
                <w:rFonts w:asciiTheme="minorHAnsi" w:hAnsiTheme="minorHAnsi" w:cstheme="minorHAnsi"/>
                <w:bCs/>
                <w:color w:val="7030A0"/>
                <w:sz w:val="20"/>
              </w:rPr>
              <w:t>El federalismo y la descentralización de la gestión pública serán criterios rectores para la puesta en práctica de los programas de apoyo para el desarrollo rural sustentable.</w:t>
            </w:r>
          </w:p>
          <w:p w:rsidR="00E85323" w:rsidRPr="00B03A79" w:rsidRDefault="00E85323" w:rsidP="00E173E4">
            <w:pPr>
              <w:jc w:val="both"/>
              <w:rPr>
                <w:rFonts w:cstheme="minorHAnsi"/>
                <w:sz w:val="20"/>
                <w:szCs w:val="20"/>
                <w:lang w:val="es-ES_tradnl"/>
              </w:rPr>
            </w:pPr>
          </w:p>
        </w:tc>
        <w:tc>
          <w:tcPr>
            <w:tcW w:w="2268" w:type="dxa"/>
          </w:tcPr>
          <w:p w:rsidR="00E85323" w:rsidRPr="00B03A79" w:rsidRDefault="00E85323" w:rsidP="00E173E4">
            <w:pPr>
              <w:jc w:val="both"/>
              <w:rPr>
                <w:rFonts w:cstheme="minorHAnsi"/>
                <w:sz w:val="20"/>
                <w:szCs w:val="20"/>
                <w:lang w:val="es-ES_tradnl"/>
              </w:rPr>
            </w:pPr>
          </w:p>
        </w:tc>
        <w:tc>
          <w:tcPr>
            <w:tcW w:w="1921" w:type="dxa"/>
          </w:tcPr>
          <w:p w:rsidR="00E85323" w:rsidRPr="00B03A79" w:rsidRDefault="0018031F" w:rsidP="00E173E4">
            <w:pPr>
              <w:jc w:val="both"/>
              <w:rPr>
                <w:rFonts w:cstheme="minorHAnsi"/>
                <w:sz w:val="20"/>
                <w:szCs w:val="20"/>
              </w:rPr>
            </w:pPr>
            <w:r w:rsidRPr="00B03A79">
              <w:rPr>
                <w:rFonts w:cstheme="minorHAnsi"/>
                <w:color w:val="7030A0"/>
                <w:sz w:val="20"/>
                <w:szCs w:val="20"/>
              </w:rPr>
              <w:t xml:space="preserve">Los convenios que se celebren entre el Gobierno Federal, los gobiernos de las entidades federativas y de los municipios, </w:t>
            </w:r>
          </w:p>
        </w:tc>
      </w:tr>
      <w:tr w:rsidR="00102FC1" w:rsidRPr="00B03A79" w:rsidTr="003C6475">
        <w:tc>
          <w:tcPr>
            <w:tcW w:w="2222" w:type="dxa"/>
          </w:tcPr>
          <w:p w:rsidR="00102FC1" w:rsidRPr="00B03A79" w:rsidRDefault="00102FC1" w:rsidP="00E173E4">
            <w:pPr>
              <w:jc w:val="both"/>
              <w:rPr>
                <w:rFonts w:cstheme="minorHAnsi"/>
                <w:sz w:val="20"/>
                <w:szCs w:val="20"/>
                <w:lang w:val="es-ES_tradnl"/>
              </w:rPr>
            </w:pPr>
            <w:r w:rsidRPr="00B03A79">
              <w:rPr>
                <w:rFonts w:cstheme="minorHAnsi"/>
                <w:color w:val="2639D8"/>
                <w:sz w:val="20"/>
                <w:szCs w:val="20"/>
              </w:rPr>
              <w:t xml:space="preserve">integrar, dentro de los consejos mexicano, estatales, distritales y municipales, cuando así se considere necesario, </w:t>
            </w:r>
            <w:r w:rsidRPr="0051481E">
              <w:rPr>
                <w:rFonts w:cstheme="minorHAnsi"/>
                <w:b/>
                <w:bCs/>
                <w:color w:val="2639D8"/>
                <w:sz w:val="20"/>
                <w:szCs w:val="20"/>
              </w:rPr>
              <w:lastRenderedPageBreak/>
              <w:t>comités consultivos alimentarios</w:t>
            </w:r>
          </w:p>
        </w:tc>
        <w:tc>
          <w:tcPr>
            <w:tcW w:w="1175" w:type="dxa"/>
          </w:tcPr>
          <w:p w:rsidR="00102FC1" w:rsidRPr="00B03A79" w:rsidRDefault="00102FC1" w:rsidP="00E173E4">
            <w:pPr>
              <w:jc w:val="both"/>
              <w:rPr>
                <w:rFonts w:cstheme="minorHAnsi"/>
                <w:b/>
                <w:sz w:val="18"/>
                <w:szCs w:val="18"/>
              </w:rPr>
            </w:pPr>
            <w:bookmarkStart w:id="6" w:name="Artículo_24_Bis"/>
            <w:r w:rsidRPr="00B03A79">
              <w:rPr>
                <w:rFonts w:cstheme="minorHAnsi"/>
                <w:b/>
                <w:bCs/>
                <w:color w:val="2639D8"/>
                <w:sz w:val="18"/>
                <w:szCs w:val="18"/>
              </w:rPr>
              <w:lastRenderedPageBreak/>
              <w:t xml:space="preserve">Artículo 24 </w:t>
            </w:r>
            <w:bookmarkEnd w:id="6"/>
            <w:r w:rsidRPr="00B03A79">
              <w:rPr>
                <w:rFonts w:cstheme="minorHAnsi"/>
                <w:b/>
                <w:bCs/>
                <w:color w:val="2639D8"/>
                <w:sz w:val="18"/>
                <w:szCs w:val="18"/>
              </w:rPr>
              <w:t>Bis. -</w:t>
            </w:r>
          </w:p>
        </w:tc>
        <w:tc>
          <w:tcPr>
            <w:tcW w:w="6804" w:type="dxa"/>
          </w:tcPr>
          <w:p w:rsidR="00102FC1" w:rsidRPr="00B03A79" w:rsidRDefault="00102FC1" w:rsidP="00E173E4">
            <w:pPr>
              <w:jc w:val="both"/>
              <w:rPr>
                <w:rFonts w:cstheme="minorHAnsi"/>
                <w:sz w:val="20"/>
                <w:szCs w:val="20"/>
                <w:lang w:val="es-ES_tradnl"/>
              </w:rPr>
            </w:pPr>
          </w:p>
        </w:tc>
        <w:tc>
          <w:tcPr>
            <w:tcW w:w="2268" w:type="dxa"/>
          </w:tcPr>
          <w:p w:rsidR="00102FC1" w:rsidRPr="00B03A79" w:rsidRDefault="00102FC1" w:rsidP="00102FC1">
            <w:pPr>
              <w:pStyle w:val="Texto0"/>
              <w:spacing w:after="0" w:line="240" w:lineRule="auto"/>
              <w:rPr>
                <w:rFonts w:asciiTheme="minorHAnsi" w:hAnsiTheme="minorHAnsi" w:cstheme="minorHAnsi"/>
                <w:sz w:val="20"/>
              </w:rPr>
            </w:pPr>
            <w:r w:rsidRPr="00B03A79">
              <w:rPr>
                <w:rFonts w:asciiTheme="minorHAnsi" w:hAnsiTheme="minorHAnsi" w:cstheme="minorHAnsi"/>
                <w:sz w:val="20"/>
              </w:rPr>
              <w:t xml:space="preserve">Se podrán integrar, dentro de los </w:t>
            </w:r>
            <w:r w:rsidRPr="00B03A79">
              <w:rPr>
                <w:rFonts w:asciiTheme="minorHAnsi" w:hAnsiTheme="minorHAnsi" w:cstheme="minorHAnsi"/>
                <w:sz w:val="20"/>
                <w:highlight w:val="cyan"/>
              </w:rPr>
              <w:t>consejos mexicano, estatales, distritales y municipales,</w:t>
            </w:r>
            <w:r w:rsidRPr="00B03A79">
              <w:rPr>
                <w:rFonts w:asciiTheme="minorHAnsi" w:hAnsiTheme="minorHAnsi" w:cstheme="minorHAnsi"/>
                <w:sz w:val="20"/>
              </w:rPr>
              <w:t xml:space="preserve"> cuando así se considere </w:t>
            </w:r>
            <w:r w:rsidRPr="00B03A79">
              <w:rPr>
                <w:rFonts w:asciiTheme="minorHAnsi" w:hAnsiTheme="minorHAnsi" w:cstheme="minorHAnsi"/>
                <w:sz w:val="20"/>
              </w:rPr>
              <w:lastRenderedPageBreak/>
              <w:t xml:space="preserve">necesario, </w:t>
            </w:r>
            <w:r w:rsidRPr="00B03A79">
              <w:rPr>
                <w:rFonts w:asciiTheme="minorHAnsi" w:hAnsiTheme="minorHAnsi" w:cstheme="minorHAnsi"/>
                <w:b/>
                <w:bCs/>
                <w:sz w:val="20"/>
                <w:highlight w:val="lightGray"/>
              </w:rPr>
              <w:t>comités consultivos alimentarios…</w:t>
            </w:r>
            <w:r w:rsidRPr="00B03A79">
              <w:rPr>
                <w:rFonts w:asciiTheme="minorHAnsi" w:hAnsiTheme="minorHAnsi" w:cstheme="minorHAnsi"/>
                <w:sz w:val="20"/>
              </w:rPr>
              <w:t xml:space="preserve"> </w:t>
            </w:r>
          </w:p>
          <w:p w:rsidR="00102FC1" w:rsidRPr="00B03A79" w:rsidRDefault="00102FC1" w:rsidP="00102FC1">
            <w:pPr>
              <w:pStyle w:val="Texto0"/>
              <w:spacing w:after="0" w:line="240" w:lineRule="auto"/>
              <w:rPr>
                <w:rFonts w:asciiTheme="minorHAnsi" w:hAnsiTheme="minorHAnsi" w:cstheme="minorHAnsi"/>
                <w:sz w:val="20"/>
              </w:rPr>
            </w:pPr>
            <w:r w:rsidRPr="00B03A79">
              <w:rPr>
                <w:rFonts w:asciiTheme="minorHAnsi" w:hAnsiTheme="minorHAnsi" w:cstheme="minorHAnsi"/>
                <w:sz w:val="20"/>
              </w:rPr>
              <w:t>La creación de los comités se realizará dentro de los estatutos orgánicos de cada Consejo.</w:t>
            </w:r>
          </w:p>
          <w:p w:rsidR="00102FC1" w:rsidRPr="00B03A79" w:rsidRDefault="00102FC1" w:rsidP="00102FC1">
            <w:pPr>
              <w:pStyle w:val="Texto0"/>
              <w:spacing w:after="0" w:line="240" w:lineRule="auto"/>
              <w:rPr>
                <w:rFonts w:asciiTheme="minorHAnsi" w:hAnsiTheme="minorHAnsi" w:cstheme="minorHAnsi"/>
                <w:sz w:val="20"/>
                <w:lang w:val="es-ES_tradnl"/>
              </w:rPr>
            </w:pPr>
            <w:r w:rsidRPr="00B03A79">
              <w:rPr>
                <w:rFonts w:asciiTheme="minorHAnsi" w:hAnsiTheme="minorHAnsi" w:cstheme="minorHAnsi"/>
                <w:sz w:val="20"/>
              </w:rPr>
              <w:t xml:space="preserve">……inscritos en el padrón de prestadores de servicios del sector rural perteneciente al </w:t>
            </w:r>
            <w:r w:rsidR="005E3D53">
              <w:rPr>
                <w:rFonts w:asciiTheme="minorHAnsi" w:hAnsiTheme="minorHAnsi" w:cstheme="minorHAnsi"/>
                <w:sz w:val="20"/>
              </w:rPr>
              <w:t>SINACATRI</w:t>
            </w:r>
            <w:r w:rsidRPr="00B03A79">
              <w:rPr>
                <w:rFonts w:asciiTheme="minorHAnsi" w:hAnsiTheme="minorHAnsi" w:cstheme="minorHAnsi"/>
                <w:sz w:val="20"/>
              </w:rPr>
              <w:t xml:space="preserve"> al que hace referencia esta Ley en el Capítulo Tercero del Título Tercero, en su carácter de expertos…… Las opiniones de los especialistas deberán ser presentadas al </w:t>
            </w:r>
            <w:r w:rsidRPr="00B03A79">
              <w:rPr>
                <w:rFonts w:asciiTheme="minorHAnsi" w:hAnsiTheme="minorHAnsi" w:cstheme="minorHAnsi"/>
                <w:color w:val="000000" w:themeColor="text1"/>
                <w:sz w:val="20"/>
                <w:highlight w:val="cyan"/>
              </w:rPr>
              <w:t>Consejo Mexicano para el Desarrollo Rural Sustentable…</w:t>
            </w:r>
          </w:p>
        </w:tc>
        <w:tc>
          <w:tcPr>
            <w:tcW w:w="1921" w:type="dxa"/>
          </w:tcPr>
          <w:p w:rsidR="00102FC1" w:rsidRPr="00B03A79" w:rsidRDefault="00463EBD" w:rsidP="00E173E4">
            <w:pPr>
              <w:jc w:val="both"/>
              <w:rPr>
                <w:rFonts w:cstheme="minorHAnsi"/>
                <w:sz w:val="20"/>
                <w:szCs w:val="20"/>
              </w:rPr>
            </w:pPr>
            <w:r w:rsidRPr="00B03A79">
              <w:rPr>
                <w:rFonts w:cstheme="minorHAnsi"/>
                <w:sz w:val="20"/>
              </w:rPr>
              <w:lastRenderedPageBreak/>
              <w:t xml:space="preserve">cuya finalidad será opinar al seno de los consejos mexicano, estatales, distritales y municipales en </w:t>
            </w:r>
            <w:r w:rsidRPr="00B03A79">
              <w:rPr>
                <w:rFonts w:cstheme="minorHAnsi"/>
                <w:sz w:val="20"/>
              </w:rPr>
              <w:lastRenderedPageBreak/>
              <w:t xml:space="preserve">materia de producción agropecuaria, utilizando criterios de factibilidad técnica y económica, considerando principalmente las características agroecológicas, económicas, sociales y culturales del ámbito </w:t>
            </w:r>
            <w:r w:rsidRPr="00B03A79">
              <w:rPr>
                <w:rFonts w:cstheme="minorHAnsi"/>
                <w:b/>
                <w:bCs/>
                <w:sz w:val="20"/>
                <w:highlight w:val="lightGray"/>
              </w:rPr>
              <w:t>territorial</w:t>
            </w:r>
            <w:r w:rsidRPr="00B03A79">
              <w:rPr>
                <w:rFonts w:cstheme="minorHAnsi"/>
                <w:b/>
                <w:bCs/>
                <w:sz w:val="20"/>
              </w:rPr>
              <w:t xml:space="preserve"> </w:t>
            </w:r>
            <w:r w:rsidRPr="00B03A79">
              <w:rPr>
                <w:rFonts w:cstheme="minorHAnsi"/>
                <w:sz w:val="20"/>
              </w:rPr>
              <w:t>en cuestión.</w:t>
            </w:r>
          </w:p>
        </w:tc>
      </w:tr>
      <w:tr w:rsidR="00D1498D" w:rsidRPr="00B03A79" w:rsidTr="003C6475">
        <w:tc>
          <w:tcPr>
            <w:tcW w:w="2222" w:type="dxa"/>
          </w:tcPr>
          <w:p w:rsidR="00D1498D" w:rsidRPr="00B03A79" w:rsidRDefault="004E110F" w:rsidP="00E173E4">
            <w:pPr>
              <w:jc w:val="both"/>
              <w:rPr>
                <w:rFonts w:cstheme="minorHAnsi"/>
                <w:sz w:val="20"/>
                <w:szCs w:val="20"/>
              </w:rPr>
            </w:pPr>
            <w:r w:rsidRPr="00B03A79">
              <w:rPr>
                <w:rFonts w:cstheme="minorHAnsi"/>
                <w:sz w:val="20"/>
                <w:szCs w:val="20"/>
              </w:rPr>
              <w:lastRenderedPageBreak/>
              <w:t>Los Consejos Estatales…</w:t>
            </w:r>
          </w:p>
        </w:tc>
        <w:tc>
          <w:tcPr>
            <w:tcW w:w="1175" w:type="dxa"/>
          </w:tcPr>
          <w:p w:rsidR="00D1498D" w:rsidRPr="00B03A79" w:rsidRDefault="004E110F" w:rsidP="00E173E4">
            <w:pPr>
              <w:jc w:val="both"/>
              <w:rPr>
                <w:rFonts w:cstheme="minorHAnsi"/>
                <w:b/>
                <w:sz w:val="18"/>
                <w:szCs w:val="18"/>
              </w:rPr>
            </w:pPr>
            <w:r w:rsidRPr="00B03A79">
              <w:rPr>
                <w:rFonts w:cstheme="minorHAnsi"/>
                <w:b/>
                <w:sz w:val="18"/>
                <w:szCs w:val="18"/>
              </w:rPr>
              <w:t>Artículo 25.-</w:t>
            </w:r>
          </w:p>
          <w:p w:rsidR="004E110F" w:rsidRPr="00B03A79" w:rsidRDefault="004E110F" w:rsidP="00E173E4">
            <w:pPr>
              <w:jc w:val="both"/>
              <w:rPr>
                <w:rFonts w:cstheme="minorHAnsi"/>
                <w:bCs/>
                <w:sz w:val="18"/>
                <w:szCs w:val="18"/>
              </w:rPr>
            </w:pPr>
            <w:r w:rsidRPr="00B03A79">
              <w:rPr>
                <w:rFonts w:cstheme="minorHAnsi"/>
                <w:bCs/>
                <w:sz w:val="18"/>
                <w:szCs w:val="18"/>
              </w:rPr>
              <w:t>Primer párrafo</w:t>
            </w:r>
          </w:p>
        </w:tc>
        <w:tc>
          <w:tcPr>
            <w:tcW w:w="6804" w:type="dxa"/>
          </w:tcPr>
          <w:p w:rsidR="00D1498D" w:rsidRPr="00B03A79" w:rsidRDefault="004E110F" w:rsidP="00E173E4">
            <w:pPr>
              <w:jc w:val="both"/>
              <w:rPr>
                <w:rFonts w:cstheme="minorHAnsi"/>
                <w:color w:val="000000" w:themeColor="text1"/>
                <w:sz w:val="20"/>
                <w:szCs w:val="20"/>
              </w:rPr>
            </w:pPr>
            <w:bookmarkStart w:id="7" w:name="Artículo_25"/>
            <w:r w:rsidRPr="00B03A79">
              <w:rPr>
                <w:rFonts w:cstheme="minorHAnsi"/>
                <w:b/>
                <w:color w:val="000000" w:themeColor="text1"/>
                <w:sz w:val="20"/>
                <w:szCs w:val="20"/>
              </w:rPr>
              <w:t>Artículo 25</w:t>
            </w:r>
            <w:bookmarkEnd w:id="7"/>
            <w:r w:rsidRPr="00B03A79">
              <w:rPr>
                <w:rFonts w:cstheme="minorHAnsi"/>
                <w:b/>
                <w:color w:val="000000" w:themeColor="text1"/>
                <w:sz w:val="20"/>
                <w:szCs w:val="20"/>
              </w:rPr>
              <w:t xml:space="preserve">.- </w:t>
            </w:r>
            <w:r w:rsidRPr="00B03A79">
              <w:rPr>
                <w:rFonts w:cstheme="minorHAnsi"/>
                <w:color w:val="000000" w:themeColor="text1"/>
                <w:sz w:val="20"/>
                <w:szCs w:val="20"/>
              </w:rPr>
              <w:t xml:space="preserve">Los Consejos Estatales podrán ser presididos por los gobernadores de las entidades federativas. Serán miembros permanentes de los Consejos Estatales los representantes de las dependencias estatales que los Gobiernos de las entidades federativas determinen; los representantes de las dependencias y entidades que forman parte de la </w:t>
            </w:r>
            <w:r w:rsidRPr="00B03A79">
              <w:rPr>
                <w:rFonts w:cstheme="minorHAnsi"/>
                <w:color w:val="000000" w:themeColor="text1"/>
                <w:sz w:val="20"/>
                <w:szCs w:val="20"/>
                <w:highlight w:val="yellow"/>
              </w:rPr>
              <w:t>Comisión Intersecretarial</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044C5A" w:rsidP="00E173E4">
            <w:pPr>
              <w:jc w:val="both"/>
              <w:rPr>
                <w:rFonts w:cstheme="minorHAnsi"/>
                <w:sz w:val="20"/>
                <w:szCs w:val="20"/>
              </w:rPr>
            </w:pPr>
            <w:r w:rsidRPr="00B03A79">
              <w:rPr>
                <w:rFonts w:cstheme="minorHAnsi"/>
                <w:color w:val="000000" w:themeColor="text1"/>
                <w:sz w:val="20"/>
                <w:szCs w:val="20"/>
              </w:rPr>
              <w:t>los Consejos Estatales los representantes de las dependencias estatales que los Gobiernos de las entidades federativas determinen</w:t>
            </w:r>
          </w:p>
        </w:tc>
      </w:tr>
      <w:tr w:rsidR="00D1498D" w:rsidRPr="00B03A79" w:rsidTr="003C6475">
        <w:tc>
          <w:tcPr>
            <w:tcW w:w="2222" w:type="dxa"/>
          </w:tcPr>
          <w:p w:rsidR="00D1498D" w:rsidRPr="00B03A79" w:rsidRDefault="004E110F" w:rsidP="00E173E4">
            <w:pPr>
              <w:jc w:val="both"/>
              <w:rPr>
                <w:rFonts w:cstheme="minorHAnsi"/>
                <w:sz w:val="20"/>
                <w:szCs w:val="20"/>
              </w:rPr>
            </w:pPr>
            <w:r w:rsidRPr="00B03A79">
              <w:rPr>
                <w:rFonts w:cstheme="minorHAnsi"/>
                <w:sz w:val="20"/>
                <w:szCs w:val="20"/>
              </w:rPr>
              <w:lastRenderedPageBreak/>
              <w:t>Los Consejos Distritales…</w:t>
            </w:r>
          </w:p>
        </w:tc>
        <w:tc>
          <w:tcPr>
            <w:tcW w:w="1175" w:type="dxa"/>
          </w:tcPr>
          <w:p w:rsidR="004E110F" w:rsidRPr="00B03A79" w:rsidRDefault="004E110F" w:rsidP="004E110F">
            <w:pPr>
              <w:jc w:val="both"/>
              <w:rPr>
                <w:rFonts w:cstheme="minorHAnsi"/>
                <w:b/>
                <w:sz w:val="18"/>
                <w:szCs w:val="18"/>
              </w:rPr>
            </w:pPr>
            <w:r w:rsidRPr="00B03A79">
              <w:rPr>
                <w:rFonts w:cstheme="minorHAnsi"/>
                <w:b/>
                <w:sz w:val="18"/>
                <w:szCs w:val="18"/>
              </w:rPr>
              <w:t>Artículo 25.-</w:t>
            </w:r>
          </w:p>
          <w:p w:rsidR="00D1498D" w:rsidRPr="00B03A79" w:rsidRDefault="004E110F" w:rsidP="004E110F">
            <w:pPr>
              <w:jc w:val="both"/>
              <w:rPr>
                <w:rFonts w:cstheme="minorHAnsi"/>
                <w:sz w:val="18"/>
                <w:szCs w:val="18"/>
              </w:rPr>
            </w:pPr>
            <w:r w:rsidRPr="00B03A79">
              <w:rPr>
                <w:rFonts w:cstheme="minorHAnsi"/>
                <w:bCs/>
                <w:sz w:val="18"/>
                <w:szCs w:val="18"/>
              </w:rPr>
              <w:t>Segundo párrafo</w:t>
            </w:r>
          </w:p>
        </w:tc>
        <w:tc>
          <w:tcPr>
            <w:tcW w:w="6804" w:type="dxa"/>
          </w:tcPr>
          <w:p w:rsidR="00D1498D" w:rsidRPr="00B03A79" w:rsidRDefault="004E110F" w:rsidP="00E173E4">
            <w:pPr>
              <w:jc w:val="both"/>
              <w:rPr>
                <w:rFonts w:cstheme="minorHAnsi"/>
                <w:color w:val="000000" w:themeColor="text1"/>
                <w:sz w:val="20"/>
                <w:szCs w:val="20"/>
              </w:rPr>
            </w:pPr>
            <w:r w:rsidRPr="00B03A79">
              <w:rPr>
                <w:rFonts w:cstheme="minorHAnsi"/>
                <w:color w:val="000000" w:themeColor="text1"/>
                <w:sz w:val="20"/>
                <w:szCs w:val="20"/>
              </w:rPr>
              <w:t xml:space="preserve">Consejos Distritales, los representantes de las dependencias y entidades presentes en el área correspondiente, que forman parte de la </w:t>
            </w:r>
            <w:r w:rsidRPr="00B03A79">
              <w:rPr>
                <w:rFonts w:cstheme="minorHAnsi"/>
                <w:color w:val="000000" w:themeColor="text1"/>
                <w:sz w:val="20"/>
                <w:szCs w:val="20"/>
                <w:highlight w:val="yellow"/>
              </w:rPr>
              <w:t>Comisión Intersecretarial,</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044C5A" w:rsidP="00E173E4">
            <w:pPr>
              <w:jc w:val="both"/>
              <w:rPr>
                <w:rFonts w:cstheme="minorHAnsi"/>
                <w:sz w:val="20"/>
                <w:szCs w:val="20"/>
              </w:rPr>
            </w:pPr>
            <w:r w:rsidRPr="00B03A79">
              <w:rPr>
                <w:rFonts w:cstheme="minorHAnsi"/>
                <w:color w:val="000000" w:themeColor="text1"/>
                <w:sz w:val="20"/>
                <w:szCs w:val="20"/>
              </w:rPr>
              <w:t xml:space="preserve">los representantes de las dependencias </w:t>
            </w:r>
          </w:p>
        </w:tc>
      </w:tr>
      <w:tr w:rsidR="00D1498D" w:rsidRPr="00B03A79" w:rsidTr="003C6475">
        <w:tc>
          <w:tcPr>
            <w:tcW w:w="2222" w:type="dxa"/>
          </w:tcPr>
          <w:p w:rsidR="00D1498D" w:rsidRPr="00B03A79" w:rsidRDefault="004E110F" w:rsidP="00E173E4">
            <w:pPr>
              <w:jc w:val="both"/>
              <w:rPr>
                <w:rFonts w:cstheme="minorHAnsi"/>
                <w:sz w:val="20"/>
                <w:szCs w:val="20"/>
              </w:rPr>
            </w:pPr>
            <w:r w:rsidRPr="00B03A79">
              <w:rPr>
                <w:rFonts w:cstheme="minorHAnsi"/>
                <w:sz w:val="20"/>
                <w:szCs w:val="20"/>
              </w:rPr>
              <w:t>Los Consejos Municipales…</w:t>
            </w:r>
          </w:p>
        </w:tc>
        <w:tc>
          <w:tcPr>
            <w:tcW w:w="1175" w:type="dxa"/>
          </w:tcPr>
          <w:p w:rsidR="004E110F" w:rsidRPr="00B03A79" w:rsidRDefault="004E110F" w:rsidP="004E110F">
            <w:pPr>
              <w:jc w:val="both"/>
              <w:rPr>
                <w:rFonts w:cstheme="minorHAnsi"/>
                <w:b/>
                <w:sz w:val="18"/>
                <w:szCs w:val="18"/>
              </w:rPr>
            </w:pPr>
            <w:r w:rsidRPr="00B03A79">
              <w:rPr>
                <w:rFonts w:cstheme="minorHAnsi"/>
                <w:b/>
                <w:sz w:val="18"/>
                <w:szCs w:val="18"/>
              </w:rPr>
              <w:t>Artículo 25.-</w:t>
            </w:r>
          </w:p>
          <w:p w:rsidR="00D1498D" w:rsidRPr="00B03A79" w:rsidRDefault="004E110F" w:rsidP="004E110F">
            <w:pPr>
              <w:jc w:val="both"/>
              <w:rPr>
                <w:rFonts w:cstheme="minorHAnsi"/>
                <w:sz w:val="18"/>
                <w:szCs w:val="18"/>
              </w:rPr>
            </w:pPr>
            <w:r w:rsidRPr="00B03A79">
              <w:rPr>
                <w:rFonts w:cstheme="minorHAnsi"/>
                <w:bCs/>
                <w:sz w:val="18"/>
                <w:szCs w:val="18"/>
              </w:rPr>
              <w:t>Tercer párrafo</w:t>
            </w:r>
          </w:p>
        </w:tc>
        <w:tc>
          <w:tcPr>
            <w:tcW w:w="6804" w:type="dxa"/>
          </w:tcPr>
          <w:p w:rsidR="00D1498D" w:rsidRPr="00B03A79" w:rsidRDefault="004E110F" w:rsidP="00E173E4">
            <w:pPr>
              <w:jc w:val="both"/>
              <w:rPr>
                <w:rFonts w:cstheme="minorHAnsi"/>
                <w:color w:val="000000" w:themeColor="text1"/>
                <w:sz w:val="20"/>
                <w:szCs w:val="20"/>
              </w:rPr>
            </w:pPr>
            <w:r w:rsidRPr="00B03A79">
              <w:rPr>
                <w:rFonts w:cstheme="minorHAnsi"/>
                <w:color w:val="000000" w:themeColor="text1"/>
                <w:sz w:val="20"/>
                <w:szCs w:val="20"/>
              </w:rPr>
              <w:t xml:space="preserve">Consejos Municipales: los presidentes municipales, quienes los podrán presidir; los representantes en el municipio correspondiente de las dependencias y de las entidades participantes, que formen parte de la </w:t>
            </w:r>
            <w:r w:rsidRPr="00B03A79">
              <w:rPr>
                <w:rFonts w:cstheme="minorHAnsi"/>
                <w:color w:val="000000" w:themeColor="text1"/>
                <w:sz w:val="20"/>
                <w:szCs w:val="20"/>
                <w:highlight w:val="yellow"/>
              </w:rPr>
              <w:t>Comisión Intersecretarial,</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044C5A" w:rsidP="00E173E4">
            <w:pPr>
              <w:jc w:val="both"/>
              <w:rPr>
                <w:rFonts w:cstheme="minorHAnsi"/>
                <w:sz w:val="20"/>
                <w:szCs w:val="20"/>
              </w:rPr>
            </w:pPr>
            <w:r w:rsidRPr="00B03A79">
              <w:rPr>
                <w:rFonts w:cstheme="minorHAnsi"/>
                <w:color w:val="000000" w:themeColor="text1"/>
                <w:sz w:val="20"/>
                <w:szCs w:val="20"/>
              </w:rPr>
              <w:t>los presidentes municipales,</w:t>
            </w:r>
            <w:r w:rsidR="005030F4">
              <w:rPr>
                <w:rFonts w:cstheme="minorHAnsi"/>
                <w:color w:val="000000" w:themeColor="text1"/>
                <w:sz w:val="20"/>
                <w:szCs w:val="20"/>
              </w:rPr>
              <w:t xml:space="preserve"> </w:t>
            </w:r>
            <w:r w:rsidRPr="00B03A79">
              <w:rPr>
                <w:rFonts w:cstheme="minorHAnsi"/>
                <w:color w:val="000000" w:themeColor="text1"/>
                <w:sz w:val="20"/>
                <w:szCs w:val="20"/>
              </w:rPr>
              <w:t>los representantes en</w:t>
            </w:r>
            <w:r w:rsidR="005030F4">
              <w:rPr>
                <w:rFonts w:cstheme="minorHAnsi"/>
                <w:color w:val="000000" w:themeColor="text1"/>
                <w:sz w:val="20"/>
                <w:szCs w:val="20"/>
              </w:rPr>
              <w:t xml:space="preserve"> </w:t>
            </w:r>
            <w:r w:rsidRPr="00B03A79">
              <w:rPr>
                <w:rFonts w:cstheme="minorHAnsi"/>
                <w:color w:val="000000" w:themeColor="text1"/>
                <w:sz w:val="20"/>
                <w:szCs w:val="20"/>
              </w:rPr>
              <w:t>de las dependencias</w:t>
            </w:r>
          </w:p>
        </w:tc>
      </w:tr>
      <w:tr w:rsidR="00FA4EF6" w:rsidRPr="00B03A79" w:rsidTr="003C6475">
        <w:tc>
          <w:tcPr>
            <w:tcW w:w="2222" w:type="dxa"/>
          </w:tcPr>
          <w:p w:rsidR="00FA4EF6" w:rsidRPr="00B03A79" w:rsidRDefault="00FA4EF6" w:rsidP="00E173E4">
            <w:pPr>
              <w:jc w:val="both"/>
              <w:rPr>
                <w:rFonts w:cstheme="minorHAnsi"/>
                <w:color w:val="7030A0"/>
                <w:sz w:val="20"/>
                <w:szCs w:val="20"/>
              </w:rPr>
            </w:pPr>
            <w:r w:rsidRPr="00B03A79">
              <w:rPr>
                <w:rFonts w:cstheme="minorHAnsi"/>
                <w:color w:val="7030A0"/>
                <w:sz w:val="20"/>
                <w:szCs w:val="20"/>
              </w:rPr>
              <w:t>convenios necesarios para definir las responsabilidades de cada uno de los órdenes de gobierno</w:t>
            </w:r>
          </w:p>
        </w:tc>
        <w:tc>
          <w:tcPr>
            <w:tcW w:w="1175" w:type="dxa"/>
          </w:tcPr>
          <w:p w:rsidR="00FA4EF6" w:rsidRPr="00B03A79" w:rsidRDefault="00FA4EF6" w:rsidP="004E110F">
            <w:pPr>
              <w:jc w:val="both"/>
              <w:rPr>
                <w:rFonts w:cstheme="minorHAnsi"/>
                <w:b/>
                <w:bCs/>
                <w:color w:val="7030A0"/>
                <w:sz w:val="18"/>
                <w:szCs w:val="18"/>
              </w:rPr>
            </w:pPr>
            <w:r w:rsidRPr="00B03A79">
              <w:rPr>
                <w:rFonts w:cstheme="minorHAnsi"/>
                <w:b/>
                <w:bCs/>
                <w:color w:val="7030A0"/>
                <w:sz w:val="18"/>
                <w:szCs w:val="18"/>
              </w:rPr>
              <w:t>Artículo 27.-</w:t>
            </w:r>
          </w:p>
        </w:tc>
        <w:tc>
          <w:tcPr>
            <w:tcW w:w="6804" w:type="dxa"/>
          </w:tcPr>
          <w:p w:rsidR="00FA4EF6" w:rsidRPr="00B03A79" w:rsidRDefault="00FA4EF6" w:rsidP="00E173E4">
            <w:pPr>
              <w:jc w:val="both"/>
              <w:rPr>
                <w:rFonts w:cstheme="minorHAnsi"/>
                <w:color w:val="7030A0"/>
                <w:sz w:val="20"/>
                <w:szCs w:val="20"/>
              </w:rPr>
            </w:pPr>
            <w:r w:rsidRPr="00B03A79">
              <w:rPr>
                <w:rFonts w:cstheme="minorHAnsi"/>
                <w:color w:val="7030A0"/>
                <w:sz w:val="20"/>
                <w:szCs w:val="20"/>
              </w:rPr>
              <w:t>El Gobierno Federal, celebrará con los gobiernos de las entidades federativas con la participación de los consejos estatales correspondientes, los convenios necesarios para definir las responsabilidades de cada uno de los órdenes de gobierno en el cumplimiento de los objetivos y metas de los programas sectoriales.</w:t>
            </w:r>
          </w:p>
          <w:p w:rsidR="00365477" w:rsidRPr="00B03A79" w:rsidRDefault="00365477" w:rsidP="00E173E4">
            <w:pPr>
              <w:jc w:val="both"/>
              <w:rPr>
                <w:rFonts w:cstheme="minorHAnsi"/>
                <w:b/>
                <w:color w:val="000000" w:themeColor="text1"/>
                <w:sz w:val="20"/>
              </w:rPr>
            </w:pPr>
            <w:r w:rsidRPr="00B03A79">
              <w:rPr>
                <w:rFonts w:cstheme="minorHAnsi"/>
                <w:b/>
                <w:color w:val="7030A0"/>
                <w:sz w:val="20"/>
              </w:rPr>
              <w:t>V.</w:t>
            </w:r>
            <w:r w:rsidRPr="00B03A79">
              <w:rPr>
                <w:rFonts w:cstheme="minorHAnsi"/>
                <w:bCs/>
                <w:color w:val="7030A0"/>
                <w:sz w:val="20"/>
              </w:rPr>
              <w:t xml:space="preserve"> La adopción de la demarcación espacial de los Distritos de Desarrollo Rural, </w:t>
            </w:r>
            <w:r w:rsidRPr="00B03A79">
              <w:rPr>
                <w:rFonts w:cstheme="minorHAnsi"/>
                <w:b/>
                <w:color w:val="000000" w:themeColor="text1"/>
                <w:sz w:val="20"/>
                <w:highlight w:val="lightGray"/>
              </w:rPr>
              <w:t>como base geográfica para la cobertura territorial…</w:t>
            </w:r>
          </w:p>
          <w:p w:rsidR="00365477" w:rsidRPr="00B03A79" w:rsidRDefault="00365477" w:rsidP="00E173E4">
            <w:pPr>
              <w:jc w:val="both"/>
              <w:rPr>
                <w:rFonts w:cstheme="minorHAnsi"/>
                <w:bCs/>
                <w:color w:val="7030A0"/>
                <w:sz w:val="20"/>
                <w:szCs w:val="20"/>
              </w:rPr>
            </w:pPr>
            <w:r w:rsidRPr="00B03A79">
              <w:rPr>
                <w:rFonts w:cstheme="minorHAnsi"/>
                <w:b/>
                <w:color w:val="7030A0"/>
                <w:sz w:val="20"/>
              </w:rPr>
              <w:t>IX.</w:t>
            </w:r>
            <w:r w:rsidRPr="00B03A79">
              <w:rPr>
                <w:rFonts w:cstheme="minorHAnsi"/>
                <w:bCs/>
                <w:color w:val="7030A0"/>
                <w:sz w:val="20"/>
              </w:rPr>
              <w:t xml:space="preserve"> La participación de los gobiernos de las entidades federativas y, en su caso, de los municipios, </w:t>
            </w:r>
            <w:r w:rsidRPr="00B03A79">
              <w:rPr>
                <w:rFonts w:cstheme="minorHAnsi"/>
                <w:b/>
                <w:color w:val="000000" w:themeColor="text1"/>
                <w:sz w:val="20"/>
                <w:highlight w:val="lightGray"/>
              </w:rPr>
              <w:t>tomando como base la demarcación territorial de los Distritos de Desarrollo Rural</w:t>
            </w:r>
            <w:r w:rsidRPr="00B03A79">
              <w:rPr>
                <w:rFonts w:cstheme="minorHAnsi"/>
                <w:bCs/>
                <w:color w:val="7030A0"/>
                <w:sz w:val="20"/>
              </w:rPr>
              <w:t>…</w:t>
            </w:r>
          </w:p>
        </w:tc>
        <w:tc>
          <w:tcPr>
            <w:tcW w:w="2268" w:type="dxa"/>
          </w:tcPr>
          <w:p w:rsidR="00FA4EF6" w:rsidRPr="00B03A79" w:rsidRDefault="00FA4EF6" w:rsidP="00E173E4">
            <w:pPr>
              <w:jc w:val="both"/>
              <w:rPr>
                <w:rFonts w:cstheme="minorHAnsi"/>
                <w:color w:val="7030A0"/>
                <w:sz w:val="20"/>
                <w:szCs w:val="20"/>
              </w:rPr>
            </w:pPr>
          </w:p>
        </w:tc>
        <w:tc>
          <w:tcPr>
            <w:tcW w:w="1921" w:type="dxa"/>
          </w:tcPr>
          <w:p w:rsidR="00FA4EF6" w:rsidRPr="00B03A79" w:rsidRDefault="00FA4EF6" w:rsidP="00E173E4">
            <w:pPr>
              <w:jc w:val="both"/>
              <w:rPr>
                <w:rFonts w:cstheme="minorHAnsi"/>
                <w:color w:val="7030A0"/>
                <w:sz w:val="20"/>
                <w:szCs w:val="20"/>
              </w:rPr>
            </w:pPr>
            <w:r w:rsidRPr="00B03A79">
              <w:rPr>
                <w:rFonts w:cstheme="minorHAnsi"/>
                <w:color w:val="7030A0"/>
                <w:sz w:val="20"/>
                <w:szCs w:val="20"/>
              </w:rPr>
              <w:t>celebrará con los gobiernos de las entidades federativas con la participación de los consejos estatales correspondientes, los convenios necesarios</w:t>
            </w:r>
          </w:p>
        </w:tc>
      </w:tr>
      <w:tr w:rsidR="00C32DB8" w:rsidRPr="00B03A79" w:rsidTr="003C6475">
        <w:tc>
          <w:tcPr>
            <w:tcW w:w="2222" w:type="dxa"/>
          </w:tcPr>
          <w:p w:rsidR="00C32DB8" w:rsidRPr="00B03A79" w:rsidRDefault="00DD1CBE" w:rsidP="00E173E4">
            <w:pPr>
              <w:jc w:val="both"/>
              <w:rPr>
                <w:rFonts w:cstheme="minorHAnsi"/>
                <w:color w:val="7030A0"/>
                <w:sz w:val="20"/>
                <w:szCs w:val="20"/>
              </w:rPr>
            </w:pPr>
            <w:r w:rsidRPr="00B03A79">
              <w:rPr>
                <w:rFonts w:cstheme="minorHAnsi"/>
                <w:color w:val="7030A0"/>
                <w:sz w:val="20"/>
                <w:szCs w:val="20"/>
              </w:rPr>
              <w:t>deberán prever la constitución de mecanismos y, en su caso, figuras asociativas para la administración</w:t>
            </w:r>
          </w:p>
        </w:tc>
        <w:tc>
          <w:tcPr>
            <w:tcW w:w="1175" w:type="dxa"/>
          </w:tcPr>
          <w:p w:rsidR="00C32DB8" w:rsidRPr="00B03A79" w:rsidRDefault="00DD1CBE" w:rsidP="004E110F">
            <w:pPr>
              <w:jc w:val="both"/>
              <w:rPr>
                <w:rFonts w:cstheme="minorHAnsi"/>
                <w:b/>
                <w:bCs/>
                <w:color w:val="7030A0"/>
                <w:sz w:val="18"/>
                <w:szCs w:val="18"/>
              </w:rPr>
            </w:pPr>
            <w:r w:rsidRPr="00B03A79">
              <w:rPr>
                <w:rFonts w:cstheme="minorHAnsi"/>
                <w:b/>
                <w:bCs/>
                <w:color w:val="7030A0"/>
                <w:sz w:val="18"/>
                <w:szCs w:val="18"/>
              </w:rPr>
              <w:t>Artículo 28.-</w:t>
            </w:r>
          </w:p>
        </w:tc>
        <w:tc>
          <w:tcPr>
            <w:tcW w:w="6804" w:type="dxa"/>
          </w:tcPr>
          <w:p w:rsidR="00C32DB8" w:rsidRPr="00B03A79" w:rsidRDefault="00DD1CBE" w:rsidP="00E173E4">
            <w:pPr>
              <w:jc w:val="both"/>
              <w:rPr>
                <w:rFonts w:cstheme="minorHAnsi"/>
                <w:color w:val="7030A0"/>
                <w:sz w:val="20"/>
                <w:szCs w:val="20"/>
              </w:rPr>
            </w:pPr>
            <w:r w:rsidRPr="00B03A79">
              <w:rPr>
                <w:rFonts w:cstheme="minorHAnsi"/>
                <w:color w:val="7030A0"/>
                <w:sz w:val="20"/>
                <w:szCs w:val="20"/>
              </w:rPr>
              <w:t>Los convenios que celebren las dependencias y entidades del sector público federal con los gobiernos de las entidades federativas, deberán prever la constitución de mecanismos y, en su caso, figuras asociativas para la administración de los recursos presupuestales que destine el Gobierno Federal a los programas de apoyo…</w:t>
            </w:r>
          </w:p>
        </w:tc>
        <w:tc>
          <w:tcPr>
            <w:tcW w:w="2268" w:type="dxa"/>
          </w:tcPr>
          <w:p w:rsidR="00C32DB8" w:rsidRPr="00B03A79" w:rsidRDefault="00C32DB8" w:rsidP="00E173E4">
            <w:pPr>
              <w:jc w:val="both"/>
              <w:rPr>
                <w:rFonts w:cstheme="minorHAnsi"/>
                <w:color w:val="7030A0"/>
                <w:sz w:val="20"/>
                <w:szCs w:val="20"/>
              </w:rPr>
            </w:pPr>
          </w:p>
        </w:tc>
        <w:tc>
          <w:tcPr>
            <w:tcW w:w="1921" w:type="dxa"/>
          </w:tcPr>
          <w:p w:rsidR="00C32DB8" w:rsidRPr="00B03A79" w:rsidRDefault="00DD1CBE" w:rsidP="00E173E4">
            <w:pPr>
              <w:jc w:val="both"/>
              <w:rPr>
                <w:rFonts w:cstheme="minorHAnsi"/>
                <w:color w:val="7030A0"/>
                <w:sz w:val="20"/>
                <w:szCs w:val="20"/>
              </w:rPr>
            </w:pPr>
            <w:r w:rsidRPr="00B03A79">
              <w:rPr>
                <w:rFonts w:cstheme="minorHAnsi"/>
                <w:color w:val="7030A0"/>
                <w:sz w:val="20"/>
                <w:szCs w:val="20"/>
              </w:rPr>
              <w:t>con los gobiernos de las entidades federativas, deberán prever la constitución de mecanismos</w:t>
            </w:r>
          </w:p>
        </w:tc>
      </w:tr>
      <w:tr w:rsidR="00D1498D" w:rsidRPr="00B03A79" w:rsidTr="003C6475">
        <w:tc>
          <w:tcPr>
            <w:tcW w:w="2222" w:type="dxa"/>
          </w:tcPr>
          <w:p w:rsidR="00D1498D" w:rsidRPr="00B03A79" w:rsidRDefault="00E358CA" w:rsidP="00E173E4">
            <w:pPr>
              <w:jc w:val="both"/>
              <w:rPr>
                <w:rFonts w:cstheme="minorHAnsi"/>
                <w:sz w:val="20"/>
                <w:szCs w:val="20"/>
              </w:rPr>
            </w:pPr>
            <w:r w:rsidRPr="00B03A79">
              <w:rPr>
                <w:rFonts w:cstheme="minorHAnsi"/>
                <w:color w:val="000000" w:themeColor="text1"/>
                <w:sz w:val="20"/>
                <w:szCs w:val="20"/>
              </w:rPr>
              <w:t>…la Política Nacional de Investigación…</w:t>
            </w:r>
          </w:p>
        </w:tc>
        <w:tc>
          <w:tcPr>
            <w:tcW w:w="1175" w:type="dxa"/>
          </w:tcPr>
          <w:p w:rsidR="00D1498D" w:rsidRPr="00B03A79" w:rsidRDefault="00E358CA" w:rsidP="00E173E4">
            <w:pPr>
              <w:jc w:val="both"/>
              <w:rPr>
                <w:rFonts w:cstheme="minorHAnsi"/>
                <w:sz w:val="18"/>
                <w:szCs w:val="18"/>
              </w:rPr>
            </w:pPr>
            <w:r w:rsidRPr="00B03A79">
              <w:rPr>
                <w:rFonts w:cstheme="minorHAnsi"/>
                <w:b/>
                <w:sz w:val="18"/>
                <w:szCs w:val="18"/>
              </w:rPr>
              <w:t>Artículo 33.</w:t>
            </w:r>
          </w:p>
        </w:tc>
        <w:tc>
          <w:tcPr>
            <w:tcW w:w="6804" w:type="dxa"/>
          </w:tcPr>
          <w:p w:rsidR="00D1498D" w:rsidRPr="00B03A79" w:rsidRDefault="00E358CA" w:rsidP="00E173E4">
            <w:pPr>
              <w:jc w:val="both"/>
              <w:rPr>
                <w:rFonts w:cstheme="minorHAnsi"/>
                <w:sz w:val="20"/>
                <w:szCs w:val="20"/>
              </w:rPr>
            </w:pPr>
            <w:bookmarkStart w:id="8" w:name="Artículo_33"/>
            <w:r w:rsidRPr="00B03A79">
              <w:rPr>
                <w:rFonts w:cstheme="minorHAnsi"/>
                <w:b/>
                <w:color w:val="000000" w:themeColor="text1"/>
                <w:sz w:val="20"/>
                <w:szCs w:val="20"/>
              </w:rPr>
              <w:t>Artículo 33</w:t>
            </w:r>
            <w:bookmarkEnd w:id="8"/>
            <w:r w:rsidRPr="00B03A79">
              <w:rPr>
                <w:rFonts w:cstheme="minorHAnsi"/>
                <w:b/>
                <w:color w:val="000000" w:themeColor="text1"/>
                <w:sz w:val="20"/>
                <w:szCs w:val="20"/>
              </w:rPr>
              <w:t xml:space="preserve">. </w:t>
            </w:r>
            <w:r w:rsidRPr="00B03A79">
              <w:rPr>
                <w:rFonts w:cstheme="minorHAnsi"/>
                <w:color w:val="000000" w:themeColor="text1"/>
                <w:sz w:val="20"/>
                <w:szCs w:val="20"/>
              </w:rPr>
              <w:t xml:space="preserve">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con la participación del Consejo Mexicano, integrará la Política Nacional de Investigación para el Desarrollo Rural Sustentable…</w:t>
            </w:r>
          </w:p>
        </w:tc>
        <w:tc>
          <w:tcPr>
            <w:tcW w:w="2268" w:type="dxa"/>
          </w:tcPr>
          <w:p w:rsidR="00D1498D" w:rsidRPr="00B03A79" w:rsidRDefault="00044C5A" w:rsidP="00E173E4">
            <w:pPr>
              <w:jc w:val="both"/>
              <w:rPr>
                <w:rFonts w:cstheme="minorHAnsi"/>
                <w:sz w:val="20"/>
                <w:szCs w:val="20"/>
              </w:rPr>
            </w:pPr>
            <w:r w:rsidRPr="00B03A79">
              <w:rPr>
                <w:rFonts w:cstheme="minorHAnsi"/>
                <w:color w:val="000000" w:themeColor="text1"/>
                <w:sz w:val="20"/>
                <w:szCs w:val="20"/>
              </w:rPr>
              <w:t xml:space="preserve">con la participación del </w:t>
            </w:r>
            <w:r w:rsidRPr="00B03A79">
              <w:rPr>
                <w:rFonts w:cstheme="minorHAnsi"/>
                <w:b/>
                <w:bCs/>
                <w:color w:val="000000" w:themeColor="text1"/>
                <w:sz w:val="20"/>
                <w:szCs w:val="20"/>
                <w:highlight w:val="cyan"/>
              </w:rPr>
              <w:t>Consejo Mexicano,</w:t>
            </w:r>
          </w:p>
        </w:tc>
        <w:tc>
          <w:tcPr>
            <w:tcW w:w="1921" w:type="dxa"/>
          </w:tcPr>
          <w:p w:rsidR="00D1498D" w:rsidRPr="00B03A79" w:rsidRDefault="00D1498D" w:rsidP="00E173E4">
            <w:pPr>
              <w:jc w:val="both"/>
              <w:rPr>
                <w:rFonts w:cstheme="minorHAnsi"/>
                <w:sz w:val="20"/>
                <w:szCs w:val="20"/>
              </w:rPr>
            </w:pPr>
          </w:p>
        </w:tc>
      </w:tr>
      <w:tr w:rsidR="00DE7310" w:rsidRPr="00B03A79" w:rsidTr="003C6475">
        <w:tc>
          <w:tcPr>
            <w:tcW w:w="2222" w:type="dxa"/>
          </w:tcPr>
          <w:p w:rsidR="00DE7310" w:rsidRPr="00B03A79" w:rsidRDefault="00DE7310" w:rsidP="00E173E4">
            <w:pPr>
              <w:jc w:val="both"/>
              <w:rPr>
                <w:rFonts w:cstheme="minorHAnsi"/>
                <w:color w:val="7030A0"/>
                <w:sz w:val="20"/>
                <w:szCs w:val="20"/>
              </w:rPr>
            </w:pPr>
            <w:r w:rsidRPr="00B03A79">
              <w:rPr>
                <w:rFonts w:cstheme="minorHAnsi"/>
                <w:color w:val="7030A0"/>
                <w:sz w:val="20"/>
              </w:rPr>
              <w:t>serán la base de la organización territorial…</w:t>
            </w:r>
          </w:p>
          <w:p w:rsidR="00DE7310" w:rsidRPr="00B03A79" w:rsidRDefault="00DE7310" w:rsidP="00E173E4">
            <w:pPr>
              <w:jc w:val="both"/>
              <w:rPr>
                <w:rFonts w:cstheme="minorHAnsi"/>
                <w:color w:val="000000" w:themeColor="text1"/>
                <w:sz w:val="20"/>
                <w:szCs w:val="20"/>
              </w:rPr>
            </w:pPr>
            <w:r w:rsidRPr="00B03A79">
              <w:rPr>
                <w:rFonts w:cstheme="minorHAnsi"/>
                <w:color w:val="7030A0"/>
                <w:sz w:val="20"/>
                <w:szCs w:val="20"/>
              </w:rPr>
              <w:t xml:space="preserve">para la realización de los programas operativos de la Administración Pública Federal que participan en el </w:t>
            </w:r>
            <w:r w:rsidRPr="00B03A79">
              <w:rPr>
                <w:rFonts w:cstheme="minorHAnsi"/>
                <w:color w:val="7030A0"/>
                <w:sz w:val="20"/>
                <w:szCs w:val="20"/>
              </w:rPr>
              <w:lastRenderedPageBreak/>
              <w:t>Programa Especial Concurrente y los Programas Sectoriales que de él derivan</w:t>
            </w:r>
          </w:p>
        </w:tc>
        <w:tc>
          <w:tcPr>
            <w:tcW w:w="1175" w:type="dxa"/>
          </w:tcPr>
          <w:p w:rsidR="00DE7310" w:rsidRPr="00B03A79" w:rsidRDefault="00DE7310" w:rsidP="00E173E4">
            <w:pPr>
              <w:jc w:val="both"/>
              <w:rPr>
                <w:rFonts w:cstheme="minorHAnsi"/>
                <w:b/>
                <w:sz w:val="18"/>
                <w:szCs w:val="18"/>
              </w:rPr>
            </w:pPr>
            <w:r w:rsidRPr="00B03A79">
              <w:rPr>
                <w:rFonts w:cstheme="minorHAnsi"/>
                <w:b/>
                <w:color w:val="7030A0"/>
                <w:sz w:val="18"/>
                <w:szCs w:val="18"/>
              </w:rPr>
              <w:lastRenderedPageBreak/>
              <w:t>Artículo 29.-</w:t>
            </w:r>
          </w:p>
        </w:tc>
        <w:tc>
          <w:tcPr>
            <w:tcW w:w="6804" w:type="dxa"/>
          </w:tcPr>
          <w:p w:rsidR="00DE7310" w:rsidRPr="00B03A79" w:rsidRDefault="00DE7310" w:rsidP="00DE7310">
            <w:pPr>
              <w:pStyle w:val="texto"/>
              <w:spacing w:after="0" w:line="240" w:lineRule="auto"/>
              <w:ind w:firstLine="0"/>
              <w:rPr>
                <w:rFonts w:asciiTheme="minorHAnsi" w:hAnsiTheme="minorHAnsi" w:cstheme="minorHAnsi"/>
                <w:color w:val="7030A0"/>
                <w:sz w:val="20"/>
              </w:rPr>
            </w:pPr>
            <w:r w:rsidRPr="00B03A79">
              <w:rPr>
                <w:rFonts w:asciiTheme="minorHAnsi" w:hAnsiTheme="minorHAnsi" w:cstheme="minorHAnsi"/>
                <w:color w:val="7030A0"/>
                <w:sz w:val="20"/>
              </w:rPr>
              <w:t xml:space="preserve">Los Distritos de Desarrollo Rural serán la base de la organización territorial y administrativa de las dependencias de la Administración Pública Federal y Descentralizada, </w:t>
            </w:r>
            <w:r w:rsidRPr="00B03A79">
              <w:rPr>
                <w:rFonts w:asciiTheme="minorHAnsi" w:hAnsiTheme="minorHAnsi" w:cstheme="minorHAnsi"/>
                <w:b/>
                <w:bCs/>
                <w:color w:val="7030A0"/>
                <w:sz w:val="20"/>
              </w:rPr>
              <w:t>para la realización de los programas operativos de la Administración Pública Federal que participan en el Programa Especial Concurrente y los Programas Sectoriales que de él derivan</w:t>
            </w:r>
            <w:r w:rsidRPr="00B03A79">
              <w:rPr>
                <w:rFonts w:asciiTheme="minorHAnsi" w:hAnsiTheme="minorHAnsi" w:cstheme="minorHAnsi"/>
                <w:color w:val="7030A0"/>
                <w:sz w:val="20"/>
              </w:rPr>
              <w:t>, así como con los gobiernos de las entidades federativas y municipales y para la concertación con las organizaciones de productores y los sectores social y privado.</w:t>
            </w:r>
          </w:p>
          <w:p w:rsidR="00DE7310" w:rsidRPr="00B03A79" w:rsidRDefault="00DE7310" w:rsidP="00E173E4">
            <w:pPr>
              <w:jc w:val="both"/>
              <w:rPr>
                <w:rFonts w:cstheme="minorHAnsi"/>
                <w:b/>
                <w:color w:val="000000" w:themeColor="text1"/>
                <w:sz w:val="20"/>
                <w:szCs w:val="20"/>
              </w:rPr>
            </w:pPr>
          </w:p>
        </w:tc>
        <w:tc>
          <w:tcPr>
            <w:tcW w:w="2268" w:type="dxa"/>
          </w:tcPr>
          <w:p w:rsidR="00DE7310" w:rsidRPr="00B03A79" w:rsidRDefault="00DE7310" w:rsidP="00E173E4">
            <w:pPr>
              <w:jc w:val="both"/>
              <w:rPr>
                <w:rFonts w:cstheme="minorHAnsi"/>
                <w:color w:val="000000" w:themeColor="text1"/>
                <w:sz w:val="20"/>
                <w:szCs w:val="20"/>
              </w:rPr>
            </w:pPr>
          </w:p>
        </w:tc>
        <w:tc>
          <w:tcPr>
            <w:tcW w:w="1921" w:type="dxa"/>
          </w:tcPr>
          <w:p w:rsidR="00DE7310" w:rsidRPr="00B03A79" w:rsidRDefault="00E93A3E" w:rsidP="00E173E4">
            <w:pPr>
              <w:jc w:val="both"/>
              <w:rPr>
                <w:rFonts w:cstheme="minorHAnsi"/>
                <w:color w:val="7030A0"/>
                <w:sz w:val="20"/>
                <w:szCs w:val="20"/>
              </w:rPr>
            </w:pPr>
            <w:r w:rsidRPr="00B03A79">
              <w:rPr>
                <w:rFonts w:cstheme="minorHAnsi"/>
                <w:color w:val="7030A0"/>
                <w:sz w:val="20"/>
              </w:rPr>
              <w:t xml:space="preserve">La Secretaría definirá, con la participación de los Consejos Estatales la demarcación </w:t>
            </w:r>
            <w:r w:rsidRPr="00B03A79">
              <w:rPr>
                <w:rFonts w:cstheme="minorHAnsi"/>
                <w:color w:val="7030A0"/>
                <w:sz w:val="20"/>
                <w:highlight w:val="yellow"/>
              </w:rPr>
              <w:t>territorial</w:t>
            </w:r>
            <w:r w:rsidRPr="00B03A79">
              <w:rPr>
                <w:rFonts w:cstheme="minorHAnsi"/>
                <w:color w:val="7030A0"/>
                <w:sz w:val="20"/>
              </w:rPr>
              <w:t xml:space="preserve"> de los Distritos de </w:t>
            </w:r>
            <w:r w:rsidRPr="00B03A79">
              <w:rPr>
                <w:rFonts w:cstheme="minorHAnsi"/>
                <w:color w:val="7030A0"/>
                <w:sz w:val="20"/>
              </w:rPr>
              <w:lastRenderedPageBreak/>
              <w:t>Desarrollo Rural y la ubicación de los centros de apoyo al desarrollo rural sustentable,</w:t>
            </w:r>
          </w:p>
        </w:tc>
      </w:tr>
      <w:tr w:rsidR="00286B82" w:rsidRPr="00B03A79" w:rsidTr="003C6475">
        <w:tc>
          <w:tcPr>
            <w:tcW w:w="2222" w:type="dxa"/>
          </w:tcPr>
          <w:p w:rsidR="00286B82" w:rsidRPr="00B03A79" w:rsidRDefault="00286B82" w:rsidP="0051481E">
            <w:pPr>
              <w:jc w:val="both"/>
              <w:rPr>
                <w:rFonts w:cstheme="minorHAnsi"/>
                <w:color w:val="7030A0"/>
                <w:sz w:val="20"/>
              </w:rPr>
            </w:pPr>
            <w:r w:rsidRPr="00286B82">
              <w:rPr>
                <w:rFonts w:cstheme="minorHAnsi"/>
                <w:color w:val="7030A0"/>
                <w:sz w:val="20"/>
                <w:lang w:val="es-ES_tradnl"/>
              </w:rPr>
              <w:lastRenderedPageBreak/>
              <w:t>Los Distritos de Desarrollo Rural coadyuvarán a la realización, entre otras, de las siguientes acciones:</w:t>
            </w:r>
          </w:p>
        </w:tc>
        <w:tc>
          <w:tcPr>
            <w:tcW w:w="1175" w:type="dxa"/>
          </w:tcPr>
          <w:p w:rsidR="00286B82" w:rsidRPr="00B03A79" w:rsidRDefault="00286B82" w:rsidP="00E173E4">
            <w:pPr>
              <w:jc w:val="both"/>
              <w:rPr>
                <w:rFonts w:cstheme="minorHAnsi"/>
                <w:b/>
                <w:color w:val="7030A0"/>
                <w:sz w:val="18"/>
                <w:szCs w:val="18"/>
              </w:rPr>
            </w:pPr>
            <w:bookmarkStart w:id="9" w:name="Artículo_31"/>
            <w:r w:rsidRPr="00286B82">
              <w:rPr>
                <w:rFonts w:cstheme="minorHAnsi"/>
                <w:b/>
                <w:color w:val="7030A0"/>
                <w:sz w:val="18"/>
                <w:szCs w:val="18"/>
                <w:lang w:val="es-ES_tradnl"/>
              </w:rPr>
              <w:t>Artículo 31</w:t>
            </w:r>
            <w:bookmarkEnd w:id="9"/>
            <w:r w:rsidRPr="00286B82">
              <w:rPr>
                <w:rFonts w:cstheme="minorHAnsi"/>
                <w:b/>
                <w:color w:val="7030A0"/>
                <w:sz w:val="18"/>
                <w:szCs w:val="18"/>
                <w:lang w:val="es-ES_tradnl"/>
              </w:rPr>
              <w:t>.-</w:t>
            </w:r>
          </w:p>
        </w:tc>
        <w:tc>
          <w:tcPr>
            <w:tcW w:w="6804" w:type="dxa"/>
          </w:tcPr>
          <w:p w:rsidR="00286B82" w:rsidRPr="00B03A79" w:rsidRDefault="00286B82" w:rsidP="00DE7310">
            <w:pPr>
              <w:pStyle w:val="texto"/>
              <w:spacing w:after="0" w:line="240" w:lineRule="auto"/>
              <w:ind w:firstLine="0"/>
              <w:rPr>
                <w:rFonts w:asciiTheme="minorHAnsi" w:hAnsiTheme="minorHAnsi" w:cstheme="minorHAnsi"/>
                <w:color w:val="7030A0"/>
                <w:sz w:val="20"/>
              </w:rPr>
            </w:pPr>
            <w:r w:rsidRPr="00B03A79">
              <w:rPr>
                <w:rFonts w:asciiTheme="minorHAnsi" w:hAnsiTheme="minorHAnsi" w:cstheme="minorHAnsi"/>
                <w:b/>
                <w:bCs/>
                <w:color w:val="7030A0"/>
                <w:sz w:val="20"/>
              </w:rPr>
              <w:t>II.</w:t>
            </w:r>
            <w:r w:rsidRPr="00B03A79">
              <w:rPr>
                <w:rFonts w:asciiTheme="minorHAnsi" w:hAnsiTheme="minorHAnsi" w:cstheme="minorHAnsi"/>
                <w:color w:val="7030A0"/>
                <w:sz w:val="20"/>
              </w:rPr>
              <w:t xml:space="preserve"> … para la operación de los sistemas y servicios enumerados en el artículo 22 de esta Ley, a fin de acercar la acción estatal al ámbito rural;</w:t>
            </w:r>
          </w:p>
          <w:p w:rsidR="00286B82" w:rsidRPr="00B03A79" w:rsidRDefault="006A055A" w:rsidP="00DE7310">
            <w:pPr>
              <w:pStyle w:val="texto"/>
              <w:spacing w:after="0" w:line="240" w:lineRule="auto"/>
              <w:ind w:firstLine="0"/>
              <w:rPr>
                <w:rFonts w:asciiTheme="minorHAnsi" w:hAnsiTheme="minorHAnsi" w:cstheme="minorHAnsi"/>
                <w:color w:val="7030A0"/>
                <w:sz w:val="20"/>
              </w:rPr>
            </w:pPr>
            <w:r w:rsidRPr="00B03A79">
              <w:rPr>
                <w:rFonts w:asciiTheme="minorHAnsi" w:hAnsiTheme="minorHAnsi" w:cstheme="minorHAnsi"/>
                <w:b/>
                <w:bCs/>
                <w:color w:val="7030A0"/>
                <w:sz w:val="20"/>
              </w:rPr>
              <w:t>VIII.</w:t>
            </w:r>
            <w:r w:rsidRPr="00B03A79">
              <w:rPr>
                <w:rFonts w:asciiTheme="minorHAnsi" w:hAnsiTheme="minorHAnsi" w:cstheme="minorHAnsi"/>
                <w:color w:val="7030A0"/>
                <w:sz w:val="20"/>
              </w:rPr>
              <w:t xml:space="preserve"> Promover la coordinación de las acciones consideradas en los programas de desarrollo rural sustentable, con las de los sectores industrial, comercial y de servicios con objeto de diversificar e incrementar el empleo en el campo;</w:t>
            </w:r>
          </w:p>
        </w:tc>
        <w:tc>
          <w:tcPr>
            <w:tcW w:w="2268" w:type="dxa"/>
          </w:tcPr>
          <w:p w:rsidR="00286B82" w:rsidRPr="00B03A79" w:rsidRDefault="00286B82" w:rsidP="00E173E4">
            <w:pPr>
              <w:jc w:val="both"/>
              <w:rPr>
                <w:rFonts w:cstheme="minorHAnsi"/>
                <w:color w:val="000000" w:themeColor="text1"/>
                <w:sz w:val="20"/>
                <w:szCs w:val="20"/>
              </w:rPr>
            </w:pPr>
          </w:p>
        </w:tc>
        <w:tc>
          <w:tcPr>
            <w:tcW w:w="1921" w:type="dxa"/>
          </w:tcPr>
          <w:p w:rsidR="00286B82" w:rsidRPr="00B03A79" w:rsidRDefault="00DB7CF2" w:rsidP="00E173E4">
            <w:pPr>
              <w:jc w:val="both"/>
              <w:rPr>
                <w:rFonts w:cstheme="minorHAnsi"/>
                <w:color w:val="7030A0"/>
                <w:sz w:val="20"/>
              </w:rPr>
            </w:pPr>
            <w:proofErr w:type="gramStart"/>
            <w:r w:rsidRPr="00B03A79">
              <w:rPr>
                <w:rFonts w:cstheme="minorHAnsi"/>
                <w:color w:val="7030A0"/>
                <w:sz w:val="20"/>
              </w:rPr>
              <w:t>sectores industrial</w:t>
            </w:r>
            <w:proofErr w:type="gramEnd"/>
            <w:r w:rsidRPr="00B03A79">
              <w:rPr>
                <w:rFonts w:cstheme="minorHAnsi"/>
                <w:color w:val="7030A0"/>
                <w:sz w:val="20"/>
              </w:rPr>
              <w:t>, comercial y de servicios con objeto de diversificar e incrementar el empleo en el campo;</w:t>
            </w:r>
          </w:p>
        </w:tc>
      </w:tr>
      <w:tr w:rsidR="003B1FDF" w:rsidRPr="00B03A79" w:rsidTr="003C6475">
        <w:tc>
          <w:tcPr>
            <w:tcW w:w="2222" w:type="dxa"/>
          </w:tcPr>
          <w:p w:rsidR="003B1FDF" w:rsidRPr="00B03A79" w:rsidRDefault="003B1FDF" w:rsidP="00E173E4">
            <w:pPr>
              <w:jc w:val="both"/>
              <w:rPr>
                <w:rFonts w:cstheme="minorHAnsi"/>
                <w:color w:val="000000" w:themeColor="text1"/>
                <w:sz w:val="20"/>
                <w:szCs w:val="20"/>
              </w:rPr>
            </w:pPr>
            <w:r w:rsidRPr="00B03A79">
              <w:rPr>
                <w:rFonts w:cstheme="minorHAnsi"/>
                <w:color w:val="2639D8"/>
                <w:sz w:val="20"/>
                <w:szCs w:val="20"/>
              </w:rPr>
              <w:t xml:space="preserve">El CMDRS, es Integrante del </w:t>
            </w:r>
            <w:r w:rsidR="005030F4" w:rsidRPr="00EF549F">
              <w:rPr>
                <w:rFonts w:cstheme="minorHAnsi"/>
                <w:b/>
                <w:bCs/>
                <w:color w:val="1E6622"/>
                <w:sz w:val="20"/>
                <w:szCs w:val="20"/>
              </w:rPr>
              <w:t>SNITT</w:t>
            </w:r>
            <w:r w:rsidRPr="00B03A79">
              <w:rPr>
                <w:rFonts w:cstheme="minorHAnsi"/>
                <w:color w:val="2639D8"/>
                <w:sz w:val="20"/>
                <w:szCs w:val="20"/>
              </w:rPr>
              <w:t xml:space="preserve"> para el Desarrollo Rural Sustentable</w:t>
            </w:r>
          </w:p>
        </w:tc>
        <w:tc>
          <w:tcPr>
            <w:tcW w:w="1175" w:type="dxa"/>
          </w:tcPr>
          <w:p w:rsidR="003B1FDF" w:rsidRPr="00B03A79" w:rsidRDefault="003B1FDF" w:rsidP="00E173E4">
            <w:pPr>
              <w:jc w:val="both"/>
              <w:rPr>
                <w:rFonts w:cstheme="minorHAnsi"/>
                <w:b/>
                <w:color w:val="2639D8"/>
                <w:sz w:val="18"/>
                <w:szCs w:val="18"/>
              </w:rPr>
            </w:pPr>
            <w:r w:rsidRPr="00B03A79">
              <w:rPr>
                <w:rFonts w:cstheme="minorHAnsi"/>
                <w:b/>
                <w:color w:val="2639D8"/>
                <w:sz w:val="18"/>
                <w:szCs w:val="18"/>
              </w:rPr>
              <w:t>Artículo 35.-</w:t>
            </w:r>
          </w:p>
          <w:p w:rsidR="003B1FDF" w:rsidRPr="00B03A79" w:rsidRDefault="003B1FDF" w:rsidP="00E173E4">
            <w:pPr>
              <w:jc w:val="both"/>
              <w:rPr>
                <w:rFonts w:cstheme="minorHAnsi"/>
                <w:b/>
                <w:sz w:val="18"/>
                <w:szCs w:val="18"/>
              </w:rPr>
            </w:pPr>
            <w:r w:rsidRPr="00B03A79">
              <w:rPr>
                <w:rFonts w:cstheme="minorHAnsi"/>
                <w:b/>
                <w:color w:val="2639D8"/>
                <w:sz w:val="18"/>
                <w:szCs w:val="18"/>
              </w:rPr>
              <w:t>IX.-</w:t>
            </w:r>
          </w:p>
        </w:tc>
        <w:tc>
          <w:tcPr>
            <w:tcW w:w="6804" w:type="dxa"/>
          </w:tcPr>
          <w:p w:rsidR="003B1FDF" w:rsidRPr="00B03A79" w:rsidRDefault="003B1FDF" w:rsidP="00E173E4">
            <w:pPr>
              <w:jc w:val="both"/>
              <w:rPr>
                <w:rFonts w:cstheme="minorHAnsi"/>
                <w:b/>
                <w:color w:val="000000" w:themeColor="text1"/>
                <w:sz w:val="20"/>
                <w:szCs w:val="20"/>
              </w:rPr>
            </w:pPr>
          </w:p>
        </w:tc>
        <w:tc>
          <w:tcPr>
            <w:tcW w:w="2268" w:type="dxa"/>
          </w:tcPr>
          <w:p w:rsidR="003B1FDF" w:rsidRPr="00B03A79" w:rsidRDefault="003B1FDF" w:rsidP="003B1FDF">
            <w:pPr>
              <w:pStyle w:val="texto"/>
              <w:spacing w:after="0" w:line="240" w:lineRule="auto"/>
              <w:ind w:firstLine="0"/>
              <w:rPr>
                <w:rFonts w:asciiTheme="minorHAnsi" w:hAnsiTheme="minorHAnsi" w:cstheme="minorHAnsi"/>
                <w:color w:val="000000" w:themeColor="text1"/>
                <w:sz w:val="20"/>
              </w:rPr>
            </w:pPr>
            <w:r w:rsidRPr="00B03A79">
              <w:rPr>
                <w:rFonts w:asciiTheme="minorHAnsi" w:hAnsiTheme="minorHAnsi" w:cstheme="minorHAnsi"/>
                <w:color w:val="000000" w:themeColor="text1"/>
                <w:sz w:val="20"/>
              </w:rPr>
              <w:t xml:space="preserve">El </w:t>
            </w:r>
            <w:r w:rsidR="005030F4">
              <w:rPr>
                <w:rFonts w:asciiTheme="minorHAnsi" w:hAnsiTheme="minorHAnsi" w:cstheme="minorHAnsi"/>
                <w:color w:val="000000" w:themeColor="text1"/>
                <w:sz w:val="20"/>
              </w:rPr>
              <w:t>SNITT</w:t>
            </w:r>
            <w:r w:rsidRPr="00B03A79">
              <w:rPr>
                <w:rFonts w:asciiTheme="minorHAnsi" w:hAnsiTheme="minorHAnsi" w:cstheme="minorHAnsi"/>
                <w:color w:val="000000" w:themeColor="text1"/>
                <w:sz w:val="20"/>
              </w:rPr>
              <w:t xml:space="preserve"> para el Desarrollo Rural Sustentable, será dirigido por la Secretaría, e integrará los esfuerzos en la materia mediante la participación de:</w:t>
            </w:r>
          </w:p>
          <w:p w:rsidR="003B1FDF" w:rsidRPr="00B03A79" w:rsidRDefault="003B1FDF" w:rsidP="004D2B35">
            <w:pPr>
              <w:pStyle w:val="texto"/>
              <w:rPr>
                <w:rFonts w:asciiTheme="minorHAnsi" w:hAnsiTheme="minorHAnsi" w:cstheme="minorHAnsi"/>
                <w:color w:val="000000" w:themeColor="text1"/>
                <w:sz w:val="20"/>
              </w:rPr>
            </w:pPr>
            <w:r w:rsidRPr="00B03A79">
              <w:rPr>
                <w:rFonts w:asciiTheme="minorHAnsi" w:hAnsiTheme="minorHAnsi" w:cstheme="minorHAnsi"/>
                <w:b/>
                <w:color w:val="000000" w:themeColor="text1"/>
                <w:sz w:val="20"/>
              </w:rPr>
              <w:t>IX.</w:t>
            </w:r>
            <w:r w:rsidRPr="00B03A79">
              <w:rPr>
                <w:rFonts w:asciiTheme="minorHAnsi" w:hAnsiTheme="minorHAnsi" w:cstheme="minorHAnsi"/>
                <w:color w:val="000000" w:themeColor="text1"/>
                <w:sz w:val="20"/>
              </w:rPr>
              <w:tab/>
            </w:r>
            <w:r w:rsidRPr="00B03A79">
              <w:rPr>
                <w:rFonts w:asciiTheme="minorHAnsi" w:hAnsiTheme="minorHAnsi" w:cstheme="minorHAnsi"/>
                <w:color w:val="000000" w:themeColor="text1"/>
                <w:sz w:val="20"/>
                <w:highlight w:val="cyan"/>
                <w:lang w:val="es-ES"/>
              </w:rPr>
              <w:t>El Consejo Mexicano para el Desarrollo Rural Sustentable</w:t>
            </w:r>
            <w:r w:rsidRPr="00B03A79">
              <w:rPr>
                <w:rFonts w:asciiTheme="minorHAnsi" w:hAnsiTheme="minorHAnsi" w:cstheme="minorHAnsi"/>
                <w:color w:val="000000" w:themeColor="text1"/>
                <w:sz w:val="20"/>
                <w:lang w:val="es-ES"/>
              </w:rPr>
              <w:t xml:space="preserve"> y los Consejos Estatales para el Desarrollo Rural Sustentable; y</w:t>
            </w:r>
          </w:p>
        </w:tc>
        <w:tc>
          <w:tcPr>
            <w:tcW w:w="1921" w:type="dxa"/>
          </w:tcPr>
          <w:p w:rsidR="003B1FDF" w:rsidRPr="00B03A79" w:rsidRDefault="0051481E" w:rsidP="00E173E4">
            <w:pPr>
              <w:jc w:val="both"/>
              <w:rPr>
                <w:rFonts w:cstheme="minorHAnsi"/>
                <w:sz w:val="20"/>
                <w:szCs w:val="20"/>
              </w:rPr>
            </w:pPr>
            <w:r w:rsidRPr="00B03A79">
              <w:rPr>
                <w:rFonts w:cstheme="minorHAnsi"/>
                <w:color w:val="000000" w:themeColor="text1"/>
                <w:sz w:val="20"/>
                <w:szCs w:val="20"/>
              </w:rPr>
              <w:t>y los Consejos Estatales para el Desarrollo Rural Sustentable; y</w:t>
            </w:r>
          </w:p>
        </w:tc>
      </w:tr>
      <w:tr w:rsidR="00D1498D" w:rsidRPr="00B03A79" w:rsidTr="003C6475">
        <w:tc>
          <w:tcPr>
            <w:tcW w:w="2222" w:type="dxa"/>
          </w:tcPr>
          <w:p w:rsidR="00D1498D" w:rsidRPr="00B03A79" w:rsidRDefault="00B73D09" w:rsidP="00E173E4">
            <w:pPr>
              <w:jc w:val="both"/>
              <w:rPr>
                <w:rFonts w:cstheme="minorHAnsi"/>
                <w:sz w:val="20"/>
                <w:szCs w:val="20"/>
              </w:rPr>
            </w:pPr>
            <w:r w:rsidRPr="00B03A79">
              <w:rPr>
                <w:rFonts w:cstheme="minorHAnsi"/>
                <w:color w:val="000000" w:themeColor="text1"/>
                <w:sz w:val="20"/>
                <w:szCs w:val="20"/>
              </w:rPr>
              <w:t>Sistema Nacional de Investigación y Transferencia Tecnológica para el Desarrollo Rural Sustentable</w:t>
            </w:r>
            <w:r w:rsidR="009D4425">
              <w:rPr>
                <w:rFonts w:cstheme="minorHAnsi"/>
                <w:color w:val="000000" w:themeColor="text1"/>
                <w:sz w:val="20"/>
                <w:szCs w:val="20"/>
              </w:rPr>
              <w:t xml:space="preserve"> </w:t>
            </w:r>
            <w:r w:rsidR="009D4425" w:rsidRPr="00EF549F">
              <w:rPr>
                <w:rFonts w:cstheme="minorHAnsi"/>
                <w:b/>
                <w:bCs/>
                <w:color w:val="1E6622"/>
                <w:sz w:val="20"/>
                <w:szCs w:val="20"/>
              </w:rPr>
              <w:t>“SNITT”</w:t>
            </w:r>
          </w:p>
        </w:tc>
        <w:tc>
          <w:tcPr>
            <w:tcW w:w="1175" w:type="dxa"/>
          </w:tcPr>
          <w:p w:rsidR="00D1498D" w:rsidRPr="00B03A79" w:rsidRDefault="00B73D09" w:rsidP="00E173E4">
            <w:pPr>
              <w:jc w:val="both"/>
              <w:rPr>
                <w:rFonts w:cstheme="minorHAnsi"/>
                <w:sz w:val="18"/>
                <w:szCs w:val="18"/>
              </w:rPr>
            </w:pPr>
            <w:r w:rsidRPr="00B03A79">
              <w:rPr>
                <w:rFonts w:cstheme="minorHAnsi"/>
                <w:b/>
                <w:sz w:val="18"/>
                <w:szCs w:val="18"/>
              </w:rPr>
              <w:t>Artículo 35.-</w:t>
            </w:r>
          </w:p>
        </w:tc>
        <w:tc>
          <w:tcPr>
            <w:tcW w:w="6804" w:type="dxa"/>
          </w:tcPr>
          <w:p w:rsidR="00B73D09" w:rsidRPr="00B03A79" w:rsidRDefault="00B73D09" w:rsidP="00DE6574">
            <w:pPr>
              <w:pStyle w:val="texto"/>
              <w:spacing w:after="0" w:line="240" w:lineRule="auto"/>
              <w:ind w:firstLine="0"/>
              <w:rPr>
                <w:rFonts w:asciiTheme="minorHAnsi" w:hAnsiTheme="minorHAnsi" w:cstheme="minorHAnsi"/>
                <w:color w:val="000000" w:themeColor="text1"/>
                <w:sz w:val="20"/>
              </w:rPr>
            </w:pPr>
            <w:r w:rsidRPr="00B03A79">
              <w:rPr>
                <w:rFonts w:asciiTheme="minorHAnsi" w:hAnsiTheme="minorHAnsi" w:cstheme="minorHAnsi"/>
                <w:color w:val="000000" w:themeColor="text1"/>
                <w:sz w:val="20"/>
              </w:rPr>
              <w:t xml:space="preserve">El </w:t>
            </w:r>
            <w:r w:rsidRPr="00391E13">
              <w:rPr>
                <w:rFonts w:asciiTheme="minorHAnsi" w:hAnsiTheme="minorHAnsi" w:cstheme="minorHAnsi"/>
                <w:b/>
                <w:bCs/>
                <w:color w:val="1E6622"/>
                <w:sz w:val="20"/>
              </w:rPr>
              <w:t>Sistema Nacional de Investigación y Transferencia Tecnológica para el Desarrollo Rural Sustentable,</w:t>
            </w:r>
            <w:r w:rsidRPr="00391E13">
              <w:rPr>
                <w:rFonts w:asciiTheme="minorHAnsi" w:hAnsiTheme="minorHAnsi" w:cstheme="minorHAnsi"/>
                <w:color w:val="1E6622"/>
                <w:sz w:val="20"/>
              </w:rPr>
              <w:t xml:space="preserve"> </w:t>
            </w:r>
            <w:r w:rsidRPr="00B03A79">
              <w:rPr>
                <w:rFonts w:asciiTheme="minorHAnsi" w:hAnsiTheme="minorHAnsi" w:cstheme="minorHAnsi"/>
                <w:color w:val="000000" w:themeColor="text1"/>
                <w:sz w:val="20"/>
              </w:rPr>
              <w:t>será dirigido por la Secretaría, e integrará los esfuerzos en la materia mediante la participación de:</w:t>
            </w:r>
          </w:p>
          <w:p w:rsidR="00D1498D" w:rsidRPr="00B03A79" w:rsidRDefault="00B73D09" w:rsidP="004D2B35">
            <w:pPr>
              <w:pStyle w:val="texto"/>
              <w:rPr>
                <w:rFonts w:asciiTheme="minorHAnsi" w:hAnsiTheme="minorHAnsi" w:cstheme="minorHAnsi"/>
                <w:sz w:val="20"/>
              </w:rPr>
            </w:pPr>
            <w:r w:rsidRPr="00B03A79">
              <w:rPr>
                <w:rFonts w:asciiTheme="minorHAnsi" w:hAnsiTheme="minorHAnsi" w:cstheme="minorHAnsi"/>
                <w:b/>
                <w:color w:val="000000" w:themeColor="text1"/>
                <w:sz w:val="20"/>
              </w:rPr>
              <w:t>X.</w:t>
            </w:r>
            <w:r w:rsidRPr="00B03A79">
              <w:rPr>
                <w:rFonts w:asciiTheme="minorHAnsi" w:hAnsiTheme="minorHAnsi" w:cstheme="minorHAnsi"/>
                <w:color w:val="000000" w:themeColor="text1"/>
                <w:sz w:val="20"/>
              </w:rPr>
              <w:tab/>
              <w:t xml:space="preserve">Otros participantes que </w:t>
            </w:r>
            <w:r w:rsidRPr="00B03A79">
              <w:rPr>
                <w:rFonts w:asciiTheme="minorHAnsi" w:hAnsiTheme="minorHAnsi" w:cstheme="minorHAnsi"/>
                <w:color w:val="000000" w:themeColor="text1"/>
                <w:sz w:val="20"/>
                <w:highlight w:val="yellow"/>
              </w:rPr>
              <w:t>la Comisión Intersecretarial</w:t>
            </w:r>
            <w:r w:rsidRPr="00B03A79">
              <w:rPr>
                <w:rFonts w:asciiTheme="minorHAnsi" w:hAnsiTheme="minorHAnsi" w:cstheme="minorHAnsi"/>
                <w:color w:val="000000" w:themeColor="text1"/>
                <w:sz w:val="20"/>
              </w:rPr>
              <w:t xml:space="preserve"> considere necesarios, para cumplir con los propósitos del fomento de la producción rural.</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1498D" w:rsidRPr="00B03A79" w:rsidTr="003C6475">
        <w:tc>
          <w:tcPr>
            <w:tcW w:w="2222" w:type="dxa"/>
          </w:tcPr>
          <w:p w:rsidR="00D1498D" w:rsidRPr="00B03A79" w:rsidRDefault="00FA730B" w:rsidP="00E173E4">
            <w:pPr>
              <w:jc w:val="both"/>
              <w:rPr>
                <w:rFonts w:cstheme="minorHAnsi"/>
                <w:sz w:val="20"/>
                <w:szCs w:val="20"/>
              </w:rPr>
            </w:pPr>
            <w:r w:rsidRPr="00B03A79">
              <w:rPr>
                <w:rFonts w:cstheme="minorHAnsi"/>
                <w:color w:val="000000" w:themeColor="text1"/>
                <w:sz w:val="20"/>
                <w:szCs w:val="20"/>
              </w:rPr>
              <w:lastRenderedPageBreak/>
              <w:t>…establecimiento y mantenimiento de los mecanismos para la evaluación y registro de las tecnologías…</w:t>
            </w:r>
          </w:p>
        </w:tc>
        <w:tc>
          <w:tcPr>
            <w:tcW w:w="1175" w:type="dxa"/>
          </w:tcPr>
          <w:p w:rsidR="00D1498D" w:rsidRPr="00B03A79" w:rsidRDefault="00FA730B" w:rsidP="00E173E4">
            <w:pPr>
              <w:jc w:val="both"/>
              <w:rPr>
                <w:rFonts w:cstheme="minorHAnsi"/>
                <w:sz w:val="18"/>
                <w:szCs w:val="18"/>
              </w:rPr>
            </w:pPr>
            <w:r w:rsidRPr="00B03A79">
              <w:rPr>
                <w:rFonts w:cstheme="minorHAnsi"/>
                <w:b/>
                <w:sz w:val="18"/>
                <w:szCs w:val="18"/>
              </w:rPr>
              <w:t>Artículo 39.-</w:t>
            </w:r>
          </w:p>
        </w:tc>
        <w:tc>
          <w:tcPr>
            <w:tcW w:w="6804" w:type="dxa"/>
          </w:tcPr>
          <w:p w:rsidR="00D1498D" w:rsidRPr="00B03A79" w:rsidRDefault="00FA730B" w:rsidP="00E173E4">
            <w:pPr>
              <w:jc w:val="both"/>
              <w:rPr>
                <w:rFonts w:cstheme="minorHAnsi"/>
                <w:sz w:val="20"/>
                <w:szCs w:val="20"/>
              </w:rPr>
            </w:pPr>
            <w:r w:rsidRPr="00B03A79">
              <w:rPr>
                <w:rFonts w:cstheme="minorHAnsi"/>
                <w:color w:val="000000" w:themeColor="text1"/>
                <w:sz w:val="20"/>
                <w:szCs w:val="20"/>
              </w:rPr>
              <w:t xml:space="preserve">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coordinará el establecimiento y mantenimiento de los mecanismos para la evaluación y registro de las tecnologías aplicables a las diversas condiciones agroambientales y socioeconómicas de los productores…</w:t>
            </w:r>
          </w:p>
        </w:tc>
        <w:tc>
          <w:tcPr>
            <w:tcW w:w="2268" w:type="dxa"/>
          </w:tcPr>
          <w:p w:rsidR="00D1498D" w:rsidRPr="00B03A79" w:rsidRDefault="00D1498D" w:rsidP="00E173E4">
            <w:pPr>
              <w:jc w:val="both"/>
              <w:rPr>
                <w:rFonts w:cstheme="minorHAnsi"/>
                <w:sz w:val="20"/>
                <w:szCs w:val="20"/>
              </w:rPr>
            </w:pPr>
          </w:p>
        </w:tc>
        <w:tc>
          <w:tcPr>
            <w:tcW w:w="1921" w:type="dxa"/>
          </w:tcPr>
          <w:p w:rsidR="00D1498D" w:rsidRPr="00B03A79" w:rsidRDefault="00D1498D" w:rsidP="00E173E4">
            <w:pPr>
              <w:jc w:val="both"/>
              <w:rPr>
                <w:rFonts w:cstheme="minorHAnsi"/>
                <w:sz w:val="20"/>
                <w:szCs w:val="20"/>
              </w:rPr>
            </w:pPr>
          </w:p>
        </w:tc>
      </w:tr>
      <w:tr w:rsidR="00D427A9" w:rsidRPr="00B03A79" w:rsidTr="003C6475">
        <w:tc>
          <w:tcPr>
            <w:tcW w:w="2222" w:type="dxa"/>
          </w:tcPr>
          <w:p w:rsidR="00D427A9" w:rsidRPr="00B03A79" w:rsidRDefault="00D427A9" w:rsidP="00E173E4">
            <w:pPr>
              <w:jc w:val="both"/>
              <w:rPr>
                <w:rFonts w:cstheme="minorHAnsi"/>
                <w:color w:val="000000" w:themeColor="text1"/>
                <w:sz w:val="20"/>
                <w:szCs w:val="20"/>
              </w:rPr>
            </w:pPr>
            <w:r w:rsidRPr="00B03A79">
              <w:rPr>
                <w:rFonts w:cstheme="minorHAnsi"/>
                <w:color w:val="2639D8"/>
                <w:sz w:val="20"/>
                <w:szCs w:val="20"/>
                <w:lang w:val="es-ES_tradnl"/>
              </w:rPr>
              <w:t>Sistema Nacional de Capacitación y Asistencia Técnica Rural Integral</w:t>
            </w:r>
            <w:r w:rsidR="00EF549F">
              <w:rPr>
                <w:rFonts w:cstheme="minorHAnsi"/>
                <w:color w:val="2639D8"/>
                <w:sz w:val="20"/>
                <w:szCs w:val="20"/>
                <w:lang w:val="es-ES_tradnl"/>
              </w:rPr>
              <w:t xml:space="preserve"> </w:t>
            </w:r>
            <w:r w:rsidR="00EF549F" w:rsidRPr="00EF549F">
              <w:rPr>
                <w:rFonts w:cstheme="minorHAnsi"/>
                <w:b/>
                <w:bCs/>
                <w:color w:val="1E6622"/>
                <w:sz w:val="20"/>
                <w:szCs w:val="20"/>
                <w:lang w:val="es-ES_tradnl"/>
              </w:rPr>
              <w:t>“SINACATRI”</w:t>
            </w:r>
          </w:p>
        </w:tc>
        <w:tc>
          <w:tcPr>
            <w:tcW w:w="1175" w:type="dxa"/>
          </w:tcPr>
          <w:p w:rsidR="00D427A9" w:rsidRPr="00B03A79" w:rsidRDefault="00D427A9" w:rsidP="00E173E4">
            <w:pPr>
              <w:jc w:val="both"/>
              <w:rPr>
                <w:rFonts w:cstheme="minorHAnsi"/>
                <w:b/>
                <w:color w:val="2639D8"/>
                <w:sz w:val="18"/>
                <w:szCs w:val="18"/>
                <w:lang w:val="es-ES_tradnl"/>
              </w:rPr>
            </w:pPr>
            <w:r w:rsidRPr="00B03A79">
              <w:rPr>
                <w:rFonts w:cstheme="minorHAnsi"/>
                <w:b/>
                <w:color w:val="2639D8"/>
                <w:sz w:val="18"/>
                <w:szCs w:val="18"/>
                <w:lang w:val="es-ES_tradnl"/>
              </w:rPr>
              <w:t>Artículo 44.-</w:t>
            </w:r>
          </w:p>
          <w:p w:rsidR="00D427A9" w:rsidRPr="00B03A79" w:rsidRDefault="00D427A9" w:rsidP="00E173E4">
            <w:pPr>
              <w:jc w:val="both"/>
              <w:rPr>
                <w:rFonts w:cstheme="minorHAnsi"/>
                <w:b/>
                <w:sz w:val="18"/>
                <w:szCs w:val="18"/>
              </w:rPr>
            </w:pPr>
            <w:r w:rsidRPr="00B03A79">
              <w:rPr>
                <w:rFonts w:cstheme="minorHAnsi"/>
                <w:b/>
                <w:color w:val="2639D8"/>
                <w:sz w:val="18"/>
                <w:szCs w:val="18"/>
              </w:rPr>
              <w:t xml:space="preserve">I.- </w:t>
            </w:r>
          </w:p>
        </w:tc>
        <w:tc>
          <w:tcPr>
            <w:tcW w:w="6804" w:type="dxa"/>
          </w:tcPr>
          <w:p w:rsidR="00D427A9" w:rsidRPr="00B03A79" w:rsidRDefault="00D427A9" w:rsidP="00E173E4">
            <w:pPr>
              <w:jc w:val="both"/>
              <w:rPr>
                <w:rFonts w:cstheme="minorHAnsi"/>
                <w:color w:val="000000" w:themeColor="text1"/>
                <w:sz w:val="20"/>
                <w:szCs w:val="20"/>
              </w:rPr>
            </w:pPr>
          </w:p>
        </w:tc>
        <w:tc>
          <w:tcPr>
            <w:tcW w:w="2268" w:type="dxa"/>
          </w:tcPr>
          <w:p w:rsidR="00D427A9" w:rsidRPr="00B03A79" w:rsidRDefault="00D427A9" w:rsidP="00D427A9">
            <w:pPr>
              <w:jc w:val="both"/>
              <w:rPr>
                <w:rFonts w:cstheme="minorHAnsi"/>
                <w:sz w:val="20"/>
                <w:szCs w:val="20"/>
                <w:lang w:val="es-ES_tradnl"/>
              </w:rPr>
            </w:pPr>
            <w:r w:rsidRPr="00B03A79">
              <w:rPr>
                <w:rFonts w:cstheme="minorHAnsi"/>
                <w:b/>
                <w:sz w:val="20"/>
                <w:szCs w:val="20"/>
                <w:lang w:val="es-ES_tradnl"/>
              </w:rPr>
              <w:t xml:space="preserve"> </w:t>
            </w:r>
            <w:r w:rsidRPr="00B03A79">
              <w:rPr>
                <w:rFonts w:cstheme="minorHAnsi"/>
                <w:sz w:val="20"/>
                <w:szCs w:val="20"/>
                <w:lang w:val="es-ES_tradnl"/>
              </w:rPr>
              <w:t xml:space="preserve">El </w:t>
            </w:r>
            <w:r w:rsidR="009A42D6">
              <w:rPr>
                <w:rFonts w:cstheme="minorHAnsi"/>
                <w:sz w:val="20"/>
                <w:szCs w:val="20"/>
                <w:lang w:val="es-ES_tradnl"/>
              </w:rPr>
              <w:t>SINACATRI</w:t>
            </w:r>
            <w:r w:rsidRPr="00B03A79">
              <w:rPr>
                <w:rFonts w:cstheme="minorHAnsi"/>
                <w:sz w:val="20"/>
                <w:szCs w:val="20"/>
                <w:lang w:val="es-ES_tradnl"/>
              </w:rPr>
              <w:t xml:space="preserve"> será coordinado por la Secretaría y se conformará por:</w:t>
            </w:r>
          </w:p>
          <w:p w:rsidR="00D427A9" w:rsidRPr="00B03A79" w:rsidRDefault="00D427A9" w:rsidP="00D427A9">
            <w:pPr>
              <w:jc w:val="both"/>
              <w:rPr>
                <w:rFonts w:cstheme="minorHAnsi"/>
                <w:sz w:val="20"/>
                <w:szCs w:val="20"/>
              </w:rPr>
            </w:pPr>
            <w:r w:rsidRPr="00B03A79">
              <w:rPr>
                <w:rFonts w:cstheme="minorHAnsi"/>
                <w:b/>
                <w:sz w:val="20"/>
                <w:szCs w:val="20"/>
                <w:highlight w:val="cyan"/>
                <w:lang w:val="es-ES_tradnl"/>
              </w:rPr>
              <w:t>I.</w:t>
            </w:r>
            <w:r w:rsidRPr="00B03A79">
              <w:rPr>
                <w:rFonts w:cstheme="minorHAnsi"/>
                <w:sz w:val="20"/>
                <w:szCs w:val="20"/>
                <w:highlight w:val="cyan"/>
                <w:lang w:val="es-ES_tradnl"/>
              </w:rPr>
              <w:t xml:space="preserve"> El Consejo Mexicano para el Desarrollo Rural Sustentable;</w:t>
            </w:r>
          </w:p>
        </w:tc>
        <w:tc>
          <w:tcPr>
            <w:tcW w:w="1921" w:type="dxa"/>
          </w:tcPr>
          <w:p w:rsidR="00D427A9" w:rsidRPr="00B03A79" w:rsidRDefault="00D427A9" w:rsidP="00E173E4">
            <w:pPr>
              <w:jc w:val="both"/>
              <w:rPr>
                <w:rFonts w:cstheme="minorHAnsi"/>
                <w:sz w:val="20"/>
                <w:szCs w:val="20"/>
              </w:rPr>
            </w:pPr>
          </w:p>
        </w:tc>
      </w:tr>
      <w:tr w:rsidR="00824DBB" w:rsidRPr="00B03A79" w:rsidTr="003C6475">
        <w:tc>
          <w:tcPr>
            <w:tcW w:w="2222" w:type="dxa"/>
            <w:vAlign w:val="center"/>
          </w:tcPr>
          <w:p w:rsidR="00824DBB" w:rsidRPr="00B03A79" w:rsidRDefault="00824DBB" w:rsidP="00715CF7">
            <w:pPr>
              <w:jc w:val="center"/>
              <w:rPr>
                <w:rFonts w:cstheme="minorHAnsi"/>
                <w:b/>
                <w:bCs/>
                <w:color w:val="2639D8"/>
                <w:sz w:val="20"/>
                <w:szCs w:val="20"/>
                <w:lang w:val="es-ES_tradnl"/>
              </w:rPr>
            </w:pPr>
            <w:r w:rsidRPr="00B03A79">
              <w:rPr>
                <w:rFonts w:cstheme="minorHAnsi"/>
                <w:b/>
                <w:bCs/>
                <w:color w:val="FF0000"/>
                <w:sz w:val="20"/>
                <w:szCs w:val="20"/>
                <w:lang w:val="es-ES_tradnl"/>
              </w:rPr>
              <w:t>PROGRAMA</w:t>
            </w:r>
          </w:p>
        </w:tc>
        <w:tc>
          <w:tcPr>
            <w:tcW w:w="1175" w:type="dxa"/>
          </w:tcPr>
          <w:p w:rsidR="00824DBB" w:rsidRPr="00B03A79" w:rsidRDefault="00824DBB" w:rsidP="00E173E4">
            <w:pPr>
              <w:jc w:val="both"/>
              <w:rPr>
                <w:rFonts w:cstheme="minorHAnsi"/>
                <w:b/>
                <w:color w:val="2639D8"/>
                <w:sz w:val="18"/>
                <w:szCs w:val="18"/>
                <w:lang w:val="es-ES_tradnl"/>
              </w:rPr>
            </w:pPr>
            <w:bookmarkStart w:id="10" w:name="Artículo_45"/>
            <w:r w:rsidRPr="00B03A79">
              <w:rPr>
                <w:rFonts w:cstheme="minorHAnsi"/>
                <w:b/>
                <w:sz w:val="18"/>
                <w:szCs w:val="18"/>
              </w:rPr>
              <w:t>Artículo 45</w:t>
            </w:r>
            <w:bookmarkEnd w:id="10"/>
            <w:r w:rsidRPr="00B03A79">
              <w:rPr>
                <w:rFonts w:cstheme="minorHAnsi"/>
                <w:b/>
                <w:sz w:val="18"/>
                <w:szCs w:val="18"/>
              </w:rPr>
              <w:t>.-</w:t>
            </w:r>
          </w:p>
        </w:tc>
        <w:tc>
          <w:tcPr>
            <w:tcW w:w="6804" w:type="dxa"/>
          </w:tcPr>
          <w:p w:rsidR="00824DBB" w:rsidRPr="00B03A79" w:rsidRDefault="00824DBB" w:rsidP="00824DBB">
            <w:pPr>
              <w:pStyle w:val="texto"/>
              <w:spacing w:after="0" w:line="240" w:lineRule="auto"/>
              <w:rPr>
                <w:rFonts w:asciiTheme="minorHAnsi" w:hAnsiTheme="minorHAnsi" w:cstheme="minorHAnsi"/>
                <w:sz w:val="20"/>
              </w:rPr>
            </w:pPr>
            <w:r w:rsidRPr="00B03A79">
              <w:rPr>
                <w:rFonts w:asciiTheme="minorHAnsi" w:hAnsiTheme="minorHAnsi" w:cstheme="minorHAnsi"/>
                <w:sz w:val="20"/>
              </w:rPr>
              <w:t>El Sistema Nacional de Capacitación y Asistencia Técnica Rural Integral, coordinará las siguientes acciones:</w:t>
            </w:r>
          </w:p>
          <w:p w:rsidR="00824DBB" w:rsidRPr="00824E13" w:rsidRDefault="00824DBB" w:rsidP="00824DBB">
            <w:pPr>
              <w:pStyle w:val="ROMANOSa"/>
              <w:spacing w:after="0" w:line="240" w:lineRule="auto"/>
              <w:rPr>
                <w:rFonts w:asciiTheme="minorHAnsi" w:hAnsiTheme="minorHAnsi" w:cstheme="minorHAnsi"/>
                <w:b/>
                <w:sz w:val="20"/>
              </w:rPr>
            </w:pPr>
            <w:r w:rsidRPr="00824E13">
              <w:rPr>
                <w:rFonts w:asciiTheme="minorHAnsi" w:hAnsiTheme="minorHAnsi" w:cstheme="minorHAnsi"/>
                <w:b/>
                <w:sz w:val="20"/>
              </w:rPr>
              <w:t>I. Elaborar y ejecutar el Programa Nacional de Capacitación Rural Integral;</w:t>
            </w:r>
          </w:p>
          <w:p w:rsidR="00824DBB" w:rsidRPr="00B03A79" w:rsidRDefault="00824DBB" w:rsidP="00E173E4">
            <w:pPr>
              <w:jc w:val="both"/>
              <w:rPr>
                <w:rFonts w:cstheme="minorHAnsi"/>
                <w:color w:val="000000" w:themeColor="text1"/>
                <w:sz w:val="20"/>
                <w:szCs w:val="20"/>
              </w:rPr>
            </w:pPr>
          </w:p>
        </w:tc>
        <w:tc>
          <w:tcPr>
            <w:tcW w:w="2268" w:type="dxa"/>
          </w:tcPr>
          <w:p w:rsidR="00824DBB" w:rsidRPr="00B03A79" w:rsidRDefault="00824DBB" w:rsidP="00D427A9">
            <w:pPr>
              <w:jc w:val="both"/>
              <w:rPr>
                <w:rFonts w:cstheme="minorHAnsi"/>
                <w:b/>
                <w:sz w:val="20"/>
                <w:szCs w:val="20"/>
                <w:lang w:val="es-ES_tradnl"/>
              </w:rPr>
            </w:pPr>
          </w:p>
        </w:tc>
        <w:tc>
          <w:tcPr>
            <w:tcW w:w="1921" w:type="dxa"/>
          </w:tcPr>
          <w:p w:rsidR="00824DBB" w:rsidRPr="00B03A79" w:rsidRDefault="00824DBB" w:rsidP="00E173E4">
            <w:pPr>
              <w:jc w:val="both"/>
              <w:rPr>
                <w:rFonts w:cstheme="minorHAnsi"/>
                <w:sz w:val="20"/>
                <w:szCs w:val="20"/>
              </w:rPr>
            </w:pPr>
          </w:p>
        </w:tc>
      </w:tr>
      <w:tr w:rsidR="00D427A9" w:rsidRPr="00B03A79" w:rsidTr="003C6475">
        <w:tc>
          <w:tcPr>
            <w:tcW w:w="2222" w:type="dxa"/>
          </w:tcPr>
          <w:p w:rsidR="00D427A9" w:rsidRPr="00B03A79" w:rsidRDefault="00D427A9" w:rsidP="00E173E4">
            <w:pPr>
              <w:jc w:val="both"/>
              <w:rPr>
                <w:rFonts w:cstheme="minorHAnsi"/>
                <w:color w:val="000000" w:themeColor="text1"/>
                <w:sz w:val="20"/>
                <w:szCs w:val="20"/>
              </w:rPr>
            </w:pPr>
            <w:r w:rsidRPr="00B03A79">
              <w:rPr>
                <w:rFonts w:cstheme="minorHAnsi"/>
                <w:color w:val="2639D8"/>
                <w:sz w:val="20"/>
                <w:szCs w:val="20"/>
              </w:rPr>
              <w:t>Servicio Nacional de Capacitación y Asistencia Técnica Rural Integral</w:t>
            </w:r>
            <w:r w:rsidR="00EF549F">
              <w:rPr>
                <w:rFonts w:cstheme="minorHAnsi"/>
                <w:color w:val="2639D8"/>
                <w:sz w:val="20"/>
                <w:szCs w:val="20"/>
              </w:rPr>
              <w:t xml:space="preserve"> </w:t>
            </w:r>
            <w:r w:rsidR="00EF549F" w:rsidRPr="00EF549F">
              <w:rPr>
                <w:rFonts w:cstheme="minorHAnsi"/>
                <w:b/>
                <w:bCs/>
                <w:color w:val="1E6622"/>
                <w:sz w:val="20"/>
                <w:szCs w:val="20"/>
              </w:rPr>
              <w:t>“SENACATRI”</w:t>
            </w:r>
          </w:p>
        </w:tc>
        <w:tc>
          <w:tcPr>
            <w:tcW w:w="1175" w:type="dxa"/>
          </w:tcPr>
          <w:p w:rsidR="00D427A9" w:rsidRPr="00B03A79" w:rsidRDefault="00D427A9" w:rsidP="00E173E4">
            <w:pPr>
              <w:jc w:val="both"/>
              <w:rPr>
                <w:rFonts w:cstheme="minorHAnsi"/>
                <w:b/>
                <w:color w:val="2639D8"/>
                <w:sz w:val="18"/>
                <w:szCs w:val="18"/>
                <w:lang w:val="es-ES_tradnl"/>
              </w:rPr>
            </w:pPr>
            <w:r w:rsidRPr="00B03A79">
              <w:rPr>
                <w:rFonts w:cstheme="minorHAnsi"/>
                <w:b/>
                <w:color w:val="2639D8"/>
                <w:sz w:val="18"/>
                <w:szCs w:val="18"/>
                <w:lang w:val="es-ES_tradnl"/>
              </w:rPr>
              <w:t>Artículo 48.-</w:t>
            </w:r>
          </w:p>
          <w:p w:rsidR="00D427A9" w:rsidRPr="00B03A79" w:rsidRDefault="00D427A9" w:rsidP="00E173E4">
            <w:pPr>
              <w:jc w:val="both"/>
              <w:rPr>
                <w:rFonts w:cstheme="minorHAnsi"/>
                <w:b/>
                <w:sz w:val="18"/>
                <w:szCs w:val="18"/>
              </w:rPr>
            </w:pPr>
            <w:r w:rsidRPr="00B03A79">
              <w:rPr>
                <w:rFonts w:cstheme="minorHAnsi"/>
                <w:b/>
                <w:color w:val="2639D8"/>
                <w:sz w:val="18"/>
                <w:szCs w:val="18"/>
              </w:rPr>
              <w:t>IV.-</w:t>
            </w:r>
          </w:p>
        </w:tc>
        <w:tc>
          <w:tcPr>
            <w:tcW w:w="6804" w:type="dxa"/>
          </w:tcPr>
          <w:p w:rsidR="00D427A9" w:rsidRPr="00B03A79" w:rsidRDefault="00D427A9" w:rsidP="00E173E4">
            <w:pPr>
              <w:jc w:val="both"/>
              <w:rPr>
                <w:rFonts w:cstheme="minorHAnsi"/>
                <w:color w:val="000000" w:themeColor="text1"/>
                <w:sz w:val="20"/>
                <w:szCs w:val="20"/>
              </w:rPr>
            </w:pPr>
          </w:p>
        </w:tc>
        <w:tc>
          <w:tcPr>
            <w:tcW w:w="2268" w:type="dxa"/>
          </w:tcPr>
          <w:p w:rsidR="00D427A9" w:rsidRPr="00B03A79" w:rsidRDefault="00D427A9" w:rsidP="00D427A9">
            <w:pPr>
              <w:jc w:val="both"/>
              <w:rPr>
                <w:rFonts w:cstheme="minorHAnsi"/>
                <w:b/>
                <w:sz w:val="20"/>
                <w:szCs w:val="20"/>
                <w:lang w:val="es-ES_tradnl"/>
              </w:rPr>
            </w:pPr>
            <w:r w:rsidRPr="00B03A79">
              <w:rPr>
                <w:rFonts w:cstheme="minorHAnsi"/>
                <w:sz w:val="20"/>
                <w:szCs w:val="20"/>
              </w:rPr>
              <w:t xml:space="preserve">El </w:t>
            </w:r>
            <w:r w:rsidR="00626137">
              <w:rPr>
                <w:rFonts w:cstheme="minorHAnsi"/>
                <w:sz w:val="20"/>
                <w:szCs w:val="20"/>
              </w:rPr>
              <w:t xml:space="preserve">SENACATRI </w:t>
            </w:r>
            <w:r w:rsidRPr="00B03A79">
              <w:rPr>
                <w:rFonts w:cstheme="minorHAnsi"/>
                <w:sz w:val="20"/>
                <w:szCs w:val="20"/>
              </w:rPr>
              <w:t>estará dirigido por un consejo interno conformado por:</w:t>
            </w:r>
          </w:p>
          <w:p w:rsidR="00D427A9" w:rsidRPr="00B03A79" w:rsidRDefault="00D427A9" w:rsidP="00D427A9">
            <w:pPr>
              <w:jc w:val="both"/>
              <w:rPr>
                <w:rFonts w:cstheme="minorHAnsi"/>
                <w:sz w:val="20"/>
                <w:szCs w:val="20"/>
              </w:rPr>
            </w:pPr>
            <w:r w:rsidRPr="00B03A79">
              <w:rPr>
                <w:rFonts w:cstheme="minorHAnsi"/>
                <w:b/>
                <w:sz w:val="20"/>
                <w:szCs w:val="20"/>
                <w:highlight w:val="cyan"/>
                <w:lang w:val="es-ES_tradnl"/>
              </w:rPr>
              <w:t>IV.</w:t>
            </w:r>
            <w:r w:rsidRPr="00B03A79">
              <w:rPr>
                <w:rFonts w:cstheme="minorHAnsi"/>
                <w:sz w:val="20"/>
                <w:szCs w:val="20"/>
                <w:highlight w:val="cyan"/>
                <w:lang w:val="es-ES_tradnl"/>
              </w:rPr>
              <w:t xml:space="preserve"> </w:t>
            </w:r>
            <w:r w:rsidRPr="00B03A79">
              <w:rPr>
                <w:rFonts w:cstheme="minorHAnsi"/>
                <w:sz w:val="20"/>
                <w:szCs w:val="20"/>
                <w:highlight w:val="cyan"/>
                <w:lang w:val="es-ES_tradnl"/>
              </w:rPr>
              <w:tab/>
              <w:t>Un representante del Consejo Mexicano y otro de los Consejos Estatales;</w:t>
            </w:r>
          </w:p>
        </w:tc>
        <w:tc>
          <w:tcPr>
            <w:tcW w:w="1921" w:type="dxa"/>
          </w:tcPr>
          <w:p w:rsidR="00D427A9" w:rsidRPr="00B03A79" w:rsidRDefault="00D427A9" w:rsidP="00E173E4">
            <w:pPr>
              <w:jc w:val="both"/>
              <w:rPr>
                <w:rFonts w:cstheme="minorHAnsi"/>
                <w:sz w:val="20"/>
                <w:szCs w:val="20"/>
              </w:rPr>
            </w:pPr>
          </w:p>
        </w:tc>
      </w:tr>
      <w:tr w:rsidR="00C35309" w:rsidRPr="00B03A79" w:rsidTr="003C6475">
        <w:tc>
          <w:tcPr>
            <w:tcW w:w="2222" w:type="dxa"/>
          </w:tcPr>
          <w:p w:rsidR="00092A8B" w:rsidRPr="00B03A79" w:rsidRDefault="00BF185A" w:rsidP="00E173E4">
            <w:pPr>
              <w:jc w:val="both"/>
              <w:rPr>
                <w:rFonts w:cstheme="minorHAnsi"/>
                <w:sz w:val="20"/>
                <w:szCs w:val="20"/>
              </w:rPr>
            </w:pPr>
            <w:r w:rsidRPr="00B03A79">
              <w:rPr>
                <w:rFonts w:cstheme="minorHAnsi"/>
                <w:color w:val="000000" w:themeColor="text1"/>
                <w:sz w:val="20"/>
                <w:szCs w:val="20"/>
              </w:rPr>
              <w:t>Servicio Nacional de Capacitación y Asistencia Técnica Rural Integral</w:t>
            </w:r>
            <w:r w:rsidR="005030F4">
              <w:rPr>
                <w:rFonts w:cstheme="minorHAnsi"/>
                <w:color w:val="000000" w:themeColor="text1"/>
                <w:sz w:val="20"/>
                <w:szCs w:val="20"/>
              </w:rPr>
              <w:t xml:space="preserve"> </w:t>
            </w:r>
            <w:r w:rsidR="005030F4" w:rsidRPr="00EF549F">
              <w:rPr>
                <w:rFonts w:cstheme="minorHAnsi"/>
                <w:b/>
                <w:bCs/>
                <w:color w:val="1E6622"/>
                <w:sz w:val="20"/>
                <w:szCs w:val="20"/>
              </w:rPr>
              <w:t>SENACATRI</w:t>
            </w:r>
          </w:p>
        </w:tc>
        <w:tc>
          <w:tcPr>
            <w:tcW w:w="1175" w:type="dxa"/>
          </w:tcPr>
          <w:p w:rsidR="00092A8B" w:rsidRPr="00B03A79" w:rsidRDefault="00BF185A" w:rsidP="00E173E4">
            <w:pPr>
              <w:jc w:val="both"/>
              <w:rPr>
                <w:rFonts w:cstheme="minorHAnsi"/>
                <w:sz w:val="18"/>
                <w:szCs w:val="18"/>
              </w:rPr>
            </w:pPr>
            <w:r w:rsidRPr="00B03A79">
              <w:rPr>
                <w:rFonts w:cstheme="minorHAnsi"/>
                <w:b/>
                <w:sz w:val="18"/>
                <w:szCs w:val="18"/>
              </w:rPr>
              <w:t>Artículo 50.-</w:t>
            </w:r>
          </w:p>
        </w:tc>
        <w:tc>
          <w:tcPr>
            <w:tcW w:w="6804" w:type="dxa"/>
          </w:tcPr>
          <w:p w:rsidR="00092A8B" w:rsidRPr="00B03A79" w:rsidRDefault="00BF185A" w:rsidP="00E173E4">
            <w:pPr>
              <w:jc w:val="both"/>
              <w:rPr>
                <w:rFonts w:cstheme="minorHAnsi"/>
                <w:sz w:val="20"/>
                <w:szCs w:val="20"/>
              </w:rPr>
            </w:pPr>
            <w:r w:rsidRPr="00B03A79">
              <w:rPr>
                <w:rFonts w:cstheme="minorHAnsi"/>
                <w:color w:val="000000" w:themeColor="text1"/>
                <w:sz w:val="20"/>
                <w:szCs w:val="20"/>
              </w:rPr>
              <w:t xml:space="preserve">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en coordinación con los gobiernos de las entidades federativas, impulsará el Servicio Nacional de Capacitación y Asistencia Técnica Rural Integral en esquemas que establezcan una relación directa entre profesionales y técnicos con los productores…</w:t>
            </w:r>
          </w:p>
        </w:tc>
        <w:tc>
          <w:tcPr>
            <w:tcW w:w="2268" w:type="dxa"/>
          </w:tcPr>
          <w:p w:rsidR="00092A8B" w:rsidRPr="00B03A79" w:rsidRDefault="00092A8B" w:rsidP="00E173E4">
            <w:pPr>
              <w:jc w:val="both"/>
              <w:rPr>
                <w:rFonts w:cstheme="minorHAnsi"/>
                <w:sz w:val="20"/>
                <w:szCs w:val="20"/>
              </w:rPr>
            </w:pPr>
          </w:p>
        </w:tc>
        <w:tc>
          <w:tcPr>
            <w:tcW w:w="1921" w:type="dxa"/>
          </w:tcPr>
          <w:p w:rsidR="00092A8B" w:rsidRPr="00B03A79" w:rsidRDefault="00092A8B" w:rsidP="00E173E4">
            <w:pPr>
              <w:jc w:val="both"/>
              <w:rPr>
                <w:rFonts w:cstheme="minorHAnsi"/>
                <w:sz w:val="20"/>
                <w:szCs w:val="20"/>
              </w:rPr>
            </w:pPr>
          </w:p>
        </w:tc>
      </w:tr>
      <w:tr w:rsidR="008E6CA2" w:rsidRPr="00B03A79" w:rsidTr="003C6475">
        <w:tc>
          <w:tcPr>
            <w:tcW w:w="2222" w:type="dxa"/>
          </w:tcPr>
          <w:p w:rsidR="008E6CA2" w:rsidRPr="00B03A79" w:rsidRDefault="00DE6574" w:rsidP="00E173E4">
            <w:pPr>
              <w:jc w:val="both"/>
              <w:rPr>
                <w:rFonts w:cstheme="minorHAnsi"/>
                <w:sz w:val="20"/>
                <w:szCs w:val="20"/>
              </w:rPr>
            </w:pPr>
            <w:r w:rsidRPr="00B03A79">
              <w:rPr>
                <w:rFonts w:cstheme="minorHAnsi"/>
                <w:color w:val="000000" w:themeColor="text1"/>
                <w:sz w:val="20"/>
                <w:szCs w:val="20"/>
              </w:rPr>
              <w:t>…cumplir los programas de fomento a que se refiere esta Ley…</w:t>
            </w:r>
          </w:p>
        </w:tc>
        <w:tc>
          <w:tcPr>
            <w:tcW w:w="1175" w:type="dxa"/>
          </w:tcPr>
          <w:p w:rsidR="008E6CA2" w:rsidRPr="00B03A79" w:rsidRDefault="00DE6574" w:rsidP="00E173E4">
            <w:pPr>
              <w:jc w:val="both"/>
              <w:rPr>
                <w:rFonts w:cstheme="minorHAnsi"/>
                <w:sz w:val="18"/>
                <w:szCs w:val="18"/>
              </w:rPr>
            </w:pPr>
            <w:bookmarkStart w:id="11" w:name="Artículo_66"/>
            <w:r w:rsidRPr="00B03A79">
              <w:rPr>
                <w:rFonts w:cstheme="minorHAnsi"/>
                <w:b/>
                <w:color w:val="000000" w:themeColor="text1"/>
                <w:sz w:val="18"/>
                <w:szCs w:val="18"/>
              </w:rPr>
              <w:t>Artículo 66</w:t>
            </w:r>
            <w:bookmarkEnd w:id="11"/>
            <w:r w:rsidRPr="00B03A79">
              <w:rPr>
                <w:rFonts w:cstheme="minorHAnsi"/>
                <w:b/>
                <w:color w:val="000000" w:themeColor="text1"/>
                <w:sz w:val="18"/>
                <w:szCs w:val="18"/>
              </w:rPr>
              <w:t>.-</w:t>
            </w:r>
          </w:p>
        </w:tc>
        <w:tc>
          <w:tcPr>
            <w:tcW w:w="6804" w:type="dxa"/>
          </w:tcPr>
          <w:p w:rsidR="008E6CA2" w:rsidRPr="00B03A79" w:rsidRDefault="00DE6574" w:rsidP="00E173E4">
            <w:pPr>
              <w:jc w:val="both"/>
              <w:rPr>
                <w:rFonts w:cstheme="minorHAnsi"/>
                <w:sz w:val="20"/>
                <w:szCs w:val="20"/>
              </w:rPr>
            </w:pPr>
            <w:r w:rsidRPr="00B03A79">
              <w:rPr>
                <w:rFonts w:cstheme="minorHAnsi"/>
                <w:color w:val="000000" w:themeColor="text1"/>
                <w:sz w:val="20"/>
                <w:szCs w:val="20"/>
              </w:rPr>
              <w:t xml:space="preserve">Sólo se compartirá el riesgo con productores que sean ejidatarios, comuneros, colonos o pequeños propietarios, siempre que se obliguen a cumplir los programas de fomento a que se refiere esta Ley, o acepten los compromisos de alcanzar los índices de productividad que expresamente autorice la </w:t>
            </w:r>
            <w:r w:rsidRPr="00B03A79">
              <w:rPr>
                <w:rFonts w:cstheme="minorHAnsi"/>
                <w:color w:val="000000" w:themeColor="text1"/>
                <w:sz w:val="20"/>
                <w:szCs w:val="20"/>
                <w:highlight w:val="yellow"/>
              </w:rPr>
              <w:t>Comisión Intersecretarial.</w:t>
            </w:r>
          </w:p>
        </w:tc>
        <w:tc>
          <w:tcPr>
            <w:tcW w:w="2268" w:type="dxa"/>
          </w:tcPr>
          <w:p w:rsidR="008E6CA2" w:rsidRPr="00B03A79" w:rsidRDefault="008E6CA2" w:rsidP="00E173E4">
            <w:pPr>
              <w:jc w:val="both"/>
              <w:rPr>
                <w:rFonts w:cstheme="minorHAnsi"/>
                <w:sz w:val="20"/>
                <w:szCs w:val="20"/>
              </w:rPr>
            </w:pPr>
          </w:p>
        </w:tc>
        <w:tc>
          <w:tcPr>
            <w:tcW w:w="1921" w:type="dxa"/>
          </w:tcPr>
          <w:p w:rsidR="008E6CA2" w:rsidRPr="00B03A79" w:rsidRDefault="008E6CA2" w:rsidP="00E173E4">
            <w:pPr>
              <w:jc w:val="both"/>
              <w:rPr>
                <w:rFonts w:cstheme="minorHAnsi"/>
                <w:sz w:val="20"/>
                <w:szCs w:val="20"/>
              </w:rPr>
            </w:pPr>
          </w:p>
        </w:tc>
      </w:tr>
      <w:tr w:rsidR="008E6CA2" w:rsidRPr="00B03A79" w:rsidTr="003C6475">
        <w:tc>
          <w:tcPr>
            <w:tcW w:w="2222" w:type="dxa"/>
          </w:tcPr>
          <w:p w:rsidR="008E6CA2" w:rsidRPr="00B03A79" w:rsidRDefault="00ED0DB8" w:rsidP="00E173E4">
            <w:pPr>
              <w:jc w:val="both"/>
              <w:rPr>
                <w:rFonts w:cstheme="minorHAnsi"/>
                <w:sz w:val="20"/>
                <w:szCs w:val="20"/>
              </w:rPr>
            </w:pPr>
            <w:r w:rsidRPr="00B03A79">
              <w:rPr>
                <w:rFonts w:cstheme="minorHAnsi"/>
                <w:color w:val="000000" w:themeColor="text1"/>
                <w:sz w:val="20"/>
                <w:szCs w:val="20"/>
              </w:rPr>
              <w:lastRenderedPageBreak/>
              <w:t>…apoyos definidos……de conformidad con las disposiciones establecidas en la Constitución, el artículo 16 de esta Ley…</w:t>
            </w:r>
          </w:p>
        </w:tc>
        <w:tc>
          <w:tcPr>
            <w:tcW w:w="1175" w:type="dxa"/>
          </w:tcPr>
          <w:p w:rsidR="008E6CA2" w:rsidRPr="00B03A79" w:rsidRDefault="00ED0DB8" w:rsidP="00E173E4">
            <w:pPr>
              <w:jc w:val="both"/>
              <w:rPr>
                <w:rFonts w:cstheme="minorHAnsi"/>
                <w:sz w:val="18"/>
                <w:szCs w:val="18"/>
              </w:rPr>
            </w:pPr>
            <w:bookmarkStart w:id="12" w:name="Artículo_68"/>
            <w:r w:rsidRPr="00B03A79">
              <w:rPr>
                <w:rFonts w:cstheme="minorHAnsi"/>
                <w:b/>
                <w:sz w:val="18"/>
                <w:szCs w:val="18"/>
              </w:rPr>
              <w:t>Artículo 68</w:t>
            </w:r>
            <w:bookmarkEnd w:id="12"/>
            <w:r w:rsidRPr="00B03A79">
              <w:rPr>
                <w:rFonts w:cstheme="minorHAnsi"/>
                <w:b/>
                <w:sz w:val="18"/>
                <w:szCs w:val="18"/>
              </w:rPr>
              <w:t>.-</w:t>
            </w:r>
          </w:p>
        </w:tc>
        <w:tc>
          <w:tcPr>
            <w:tcW w:w="6804" w:type="dxa"/>
          </w:tcPr>
          <w:p w:rsidR="008E6CA2" w:rsidRPr="00B03A79" w:rsidRDefault="00ED0DB8" w:rsidP="00E173E4">
            <w:pPr>
              <w:jc w:val="both"/>
              <w:rPr>
                <w:rFonts w:cstheme="minorHAnsi"/>
                <w:color w:val="000000" w:themeColor="text1"/>
                <w:sz w:val="20"/>
                <w:szCs w:val="20"/>
              </w:rPr>
            </w:pPr>
            <w:r w:rsidRPr="00B03A79">
              <w:rPr>
                <w:rFonts w:cstheme="minorHAnsi"/>
                <w:color w:val="000000" w:themeColor="text1"/>
                <w:sz w:val="20"/>
                <w:szCs w:val="20"/>
              </w:rPr>
              <w:t xml:space="preserve">El Gobierno Federal otorgará a los productores del campo apoyos definidos en una previsión de mediano plazo, en los términos que determine 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de conformidad con las disposiciones establecidas en la Constitución, el artículo 16 de esta Ley…</w:t>
            </w:r>
          </w:p>
        </w:tc>
        <w:tc>
          <w:tcPr>
            <w:tcW w:w="2268" w:type="dxa"/>
          </w:tcPr>
          <w:p w:rsidR="008E6CA2" w:rsidRPr="00B03A79" w:rsidRDefault="008E6CA2" w:rsidP="00E173E4">
            <w:pPr>
              <w:jc w:val="both"/>
              <w:rPr>
                <w:rFonts w:cstheme="minorHAnsi"/>
                <w:sz w:val="20"/>
                <w:szCs w:val="20"/>
              </w:rPr>
            </w:pPr>
          </w:p>
        </w:tc>
        <w:tc>
          <w:tcPr>
            <w:tcW w:w="1921" w:type="dxa"/>
          </w:tcPr>
          <w:p w:rsidR="008E6CA2" w:rsidRPr="00B03A79" w:rsidRDefault="008E6CA2" w:rsidP="00E173E4">
            <w:pPr>
              <w:jc w:val="both"/>
              <w:rPr>
                <w:rFonts w:cstheme="minorHAnsi"/>
                <w:sz w:val="20"/>
                <w:szCs w:val="20"/>
              </w:rPr>
            </w:pPr>
          </w:p>
        </w:tc>
      </w:tr>
      <w:tr w:rsidR="008E6CA2" w:rsidRPr="00B03A79" w:rsidTr="003C6475">
        <w:trPr>
          <w:trHeight w:val="841"/>
        </w:trPr>
        <w:tc>
          <w:tcPr>
            <w:tcW w:w="2222" w:type="dxa"/>
          </w:tcPr>
          <w:p w:rsidR="008E6CA2" w:rsidRPr="00B03A79" w:rsidRDefault="00317A64" w:rsidP="00E173E4">
            <w:pPr>
              <w:jc w:val="both"/>
              <w:rPr>
                <w:rFonts w:cstheme="minorHAnsi"/>
                <w:sz w:val="20"/>
                <w:szCs w:val="20"/>
              </w:rPr>
            </w:pPr>
            <w:r w:rsidRPr="00B03A79">
              <w:rPr>
                <w:rFonts w:cstheme="minorHAnsi"/>
                <w:sz w:val="20"/>
                <w:szCs w:val="20"/>
              </w:rPr>
              <w:t xml:space="preserve">Apoyo para inversiones </w:t>
            </w:r>
            <w:r w:rsidR="00DF33A2" w:rsidRPr="00B03A79">
              <w:rPr>
                <w:rFonts w:cstheme="minorHAnsi"/>
                <w:sz w:val="20"/>
                <w:szCs w:val="20"/>
              </w:rPr>
              <w:t>estratégicas.</w:t>
            </w:r>
          </w:p>
        </w:tc>
        <w:tc>
          <w:tcPr>
            <w:tcW w:w="1175" w:type="dxa"/>
          </w:tcPr>
          <w:p w:rsidR="008E6CA2" w:rsidRPr="00B03A79" w:rsidRDefault="006B06EA" w:rsidP="00E173E4">
            <w:pPr>
              <w:jc w:val="both"/>
              <w:rPr>
                <w:rFonts w:cstheme="minorHAnsi"/>
                <w:b/>
                <w:color w:val="000000" w:themeColor="text1"/>
                <w:sz w:val="18"/>
                <w:szCs w:val="18"/>
              </w:rPr>
            </w:pPr>
            <w:r w:rsidRPr="00B03A79">
              <w:rPr>
                <w:rFonts w:cstheme="minorHAnsi"/>
                <w:b/>
                <w:color w:val="000000" w:themeColor="text1"/>
                <w:sz w:val="18"/>
                <w:szCs w:val="18"/>
              </w:rPr>
              <w:t>Artículo 71.-</w:t>
            </w:r>
          </w:p>
          <w:p w:rsidR="006B06EA" w:rsidRPr="00B03A79" w:rsidRDefault="006B06EA" w:rsidP="00E173E4">
            <w:pPr>
              <w:jc w:val="both"/>
              <w:rPr>
                <w:rFonts w:cstheme="minorHAnsi"/>
                <w:sz w:val="18"/>
                <w:szCs w:val="18"/>
              </w:rPr>
            </w:pPr>
            <w:r w:rsidRPr="00B03A79">
              <w:rPr>
                <w:rFonts w:cstheme="minorHAnsi"/>
                <w:color w:val="000000" w:themeColor="text1"/>
                <w:sz w:val="18"/>
                <w:szCs w:val="18"/>
              </w:rPr>
              <w:t>VII.-</w:t>
            </w:r>
          </w:p>
        </w:tc>
        <w:tc>
          <w:tcPr>
            <w:tcW w:w="6804" w:type="dxa"/>
          </w:tcPr>
          <w:p w:rsidR="006B06EA" w:rsidRPr="00B03A79" w:rsidRDefault="006B06EA" w:rsidP="006B06EA">
            <w:pPr>
              <w:pStyle w:val="texto"/>
              <w:spacing w:after="0" w:line="240" w:lineRule="auto"/>
              <w:rPr>
                <w:rFonts w:asciiTheme="minorHAnsi" w:hAnsiTheme="minorHAnsi" w:cstheme="minorHAnsi"/>
                <w:color w:val="000000" w:themeColor="text1"/>
                <w:sz w:val="20"/>
              </w:rPr>
            </w:pPr>
            <w:bookmarkStart w:id="13" w:name="Artículo_71"/>
            <w:r w:rsidRPr="00B03A79">
              <w:rPr>
                <w:rFonts w:asciiTheme="minorHAnsi" w:hAnsiTheme="minorHAnsi" w:cstheme="minorHAnsi"/>
                <w:b/>
                <w:color w:val="000000" w:themeColor="text1"/>
                <w:sz w:val="20"/>
              </w:rPr>
              <w:t>Artículo 71</w:t>
            </w:r>
            <w:bookmarkEnd w:id="13"/>
            <w:r w:rsidRPr="00B03A79">
              <w:rPr>
                <w:rFonts w:asciiTheme="minorHAnsi" w:hAnsiTheme="minorHAnsi" w:cstheme="minorHAnsi"/>
                <w:b/>
                <w:color w:val="000000" w:themeColor="text1"/>
                <w:sz w:val="20"/>
              </w:rPr>
              <w:t xml:space="preserve">.- </w:t>
            </w:r>
            <w:r w:rsidRPr="00B03A79">
              <w:rPr>
                <w:rFonts w:asciiTheme="minorHAnsi" w:hAnsiTheme="minorHAnsi" w:cstheme="minorHAnsi"/>
                <w:color w:val="000000" w:themeColor="text1"/>
                <w:sz w:val="20"/>
              </w:rPr>
              <w:t>Los apoyos que se otorguen deberán orientarse, entre otros propósitos, para: …</w:t>
            </w:r>
          </w:p>
          <w:p w:rsidR="008E6CA2" w:rsidRPr="00B03A79" w:rsidRDefault="006B06EA" w:rsidP="004D2B35">
            <w:pPr>
              <w:pStyle w:val="texto"/>
              <w:rPr>
                <w:rFonts w:asciiTheme="minorHAnsi" w:hAnsiTheme="minorHAnsi" w:cstheme="minorHAnsi"/>
                <w:sz w:val="20"/>
              </w:rPr>
            </w:pPr>
            <w:r w:rsidRPr="00B03A79">
              <w:rPr>
                <w:rFonts w:asciiTheme="minorHAnsi" w:hAnsiTheme="minorHAnsi" w:cstheme="minorHAnsi"/>
                <w:b/>
                <w:color w:val="000000" w:themeColor="text1"/>
                <w:sz w:val="20"/>
              </w:rPr>
              <w:t xml:space="preserve">VII. </w:t>
            </w:r>
            <w:r w:rsidRPr="00B03A79">
              <w:rPr>
                <w:rFonts w:asciiTheme="minorHAnsi" w:hAnsiTheme="minorHAnsi" w:cstheme="minorHAnsi"/>
                <w:b/>
                <w:color w:val="000000" w:themeColor="text1"/>
                <w:sz w:val="20"/>
              </w:rPr>
              <w:tab/>
            </w:r>
            <w:r w:rsidRPr="00B03A79">
              <w:rPr>
                <w:rFonts w:asciiTheme="minorHAnsi" w:hAnsiTheme="minorHAnsi" w:cstheme="minorHAnsi"/>
                <w:color w:val="000000" w:themeColor="text1"/>
                <w:sz w:val="20"/>
              </w:rPr>
              <w:t xml:space="preserve">Los demás que establezca la </w:t>
            </w:r>
            <w:r w:rsidRPr="00B03A79">
              <w:rPr>
                <w:rFonts w:asciiTheme="minorHAnsi" w:hAnsiTheme="minorHAnsi" w:cstheme="minorHAnsi"/>
                <w:color w:val="000000" w:themeColor="text1"/>
                <w:sz w:val="20"/>
                <w:highlight w:val="yellow"/>
              </w:rPr>
              <w:t>Comisión Intersecretarial</w:t>
            </w:r>
            <w:r w:rsidRPr="00B03A79">
              <w:rPr>
                <w:rFonts w:asciiTheme="minorHAnsi" w:hAnsiTheme="minorHAnsi" w:cstheme="minorHAnsi"/>
                <w:color w:val="000000" w:themeColor="text1"/>
                <w:sz w:val="20"/>
              </w:rPr>
              <w:t>, con la participación del Consejo Mexicano.</w:t>
            </w:r>
          </w:p>
        </w:tc>
        <w:tc>
          <w:tcPr>
            <w:tcW w:w="2268" w:type="dxa"/>
          </w:tcPr>
          <w:p w:rsidR="008E6CA2" w:rsidRPr="00B03A79" w:rsidRDefault="008E6CA2" w:rsidP="00E173E4">
            <w:pPr>
              <w:jc w:val="both"/>
              <w:rPr>
                <w:rFonts w:cstheme="minorHAnsi"/>
                <w:sz w:val="20"/>
                <w:szCs w:val="20"/>
              </w:rPr>
            </w:pPr>
          </w:p>
        </w:tc>
        <w:tc>
          <w:tcPr>
            <w:tcW w:w="1921" w:type="dxa"/>
          </w:tcPr>
          <w:p w:rsidR="008E6CA2" w:rsidRPr="00B03A79" w:rsidRDefault="008E6CA2" w:rsidP="00E173E4">
            <w:pPr>
              <w:jc w:val="both"/>
              <w:rPr>
                <w:rFonts w:cstheme="minorHAnsi"/>
                <w:sz w:val="20"/>
                <w:szCs w:val="20"/>
              </w:rPr>
            </w:pPr>
          </w:p>
        </w:tc>
      </w:tr>
      <w:tr w:rsidR="008E6CA2" w:rsidRPr="00B03A79" w:rsidTr="003C6475">
        <w:tc>
          <w:tcPr>
            <w:tcW w:w="2222" w:type="dxa"/>
          </w:tcPr>
          <w:p w:rsidR="008E6CA2" w:rsidRPr="00B03A79" w:rsidRDefault="008066E9" w:rsidP="00E173E4">
            <w:pPr>
              <w:jc w:val="both"/>
              <w:rPr>
                <w:rFonts w:cstheme="minorHAnsi"/>
                <w:sz w:val="20"/>
                <w:szCs w:val="20"/>
              </w:rPr>
            </w:pPr>
            <w:r w:rsidRPr="00B03A79">
              <w:rPr>
                <w:rFonts w:cstheme="minorHAnsi"/>
                <w:sz w:val="20"/>
                <w:szCs w:val="20"/>
                <w:lang w:val="es-ES_tradnl"/>
              </w:rPr>
              <w:t xml:space="preserve">otorgar los anticipos de mediano plazo… </w:t>
            </w:r>
          </w:p>
        </w:tc>
        <w:tc>
          <w:tcPr>
            <w:tcW w:w="1175" w:type="dxa"/>
          </w:tcPr>
          <w:p w:rsidR="008E6CA2" w:rsidRPr="00B03A79" w:rsidRDefault="008066E9" w:rsidP="00E173E4">
            <w:pPr>
              <w:jc w:val="both"/>
              <w:rPr>
                <w:rFonts w:cstheme="minorHAnsi"/>
                <w:sz w:val="18"/>
                <w:szCs w:val="18"/>
              </w:rPr>
            </w:pPr>
            <w:r w:rsidRPr="00B03A79">
              <w:rPr>
                <w:rFonts w:cstheme="minorHAnsi"/>
                <w:b/>
                <w:sz w:val="18"/>
                <w:szCs w:val="18"/>
                <w:lang w:val="es-ES_tradnl"/>
              </w:rPr>
              <w:t>Artículo 76.-</w:t>
            </w:r>
          </w:p>
        </w:tc>
        <w:tc>
          <w:tcPr>
            <w:tcW w:w="6804" w:type="dxa"/>
          </w:tcPr>
          <w:p w:rsidR="008E6CA2" w:rsidRPr="00B03A79" w:rsidRDefault="008066E9" w:rsidP="005F2559">
            <w:pPr>
              <w:jc w:val="both"/>
              <w:rPr>
                <w:rFonts w:cstheme="minorHAnsi"/>
                <w:sz w:val="20"/>
                <w:szCs w:val="20"/>
              </w:rPr>
            </w:pPr>
            <w:r w:rsidRPr="00B03A79">
              <w:rPr>
                <w:rFonts w:cstheme="minorHAnsi"/>
                <w:sz w:val="20"/>
                <w:szCs w:val="20"/>
                <w:lang w:val="es-ES_tradnl"/>
              </w:rPr>
              <w:t xml:space="preserve">La </w:t>
            </w:r>
            <w:r w:rsidRPr="00B03A79">
              <w:rPr>
                <w:rFonts w:cstheme="minorHAnsi"/>
                <w:sz w:val="20"/>
                <w:szCs w:val="20"/>
                <w:highlight w:val="yellow"/>
                <w:lang w:val="es-ES_tradnl"/>
              </w:rPr>
              <w:t>Comisión Intersecretarial,</w:t>
            </w:r>
            <w:r w:rsidRPr="00B03A79">
              <w:rPr>
                <w:rFonts w:cstheme="minorHAnsi"/>
                <w:sz w:val="20"/>
                <w:szCs w:val="20"/>
                <w:lang w:val="es-ES_tradnl"/>
              </w:rPr>
              <w:t xml:space="preserve"> con sujeción a las disposiciones establecidas en la presente Ley, propondrá orientaciones para otorgar los anticipos de mediano plazo a que se refiere este Capítulo y cada dependencia competente aplicará e interpretará para efectos administrativos lo establecido en este ordenamiento.</w:t>
            </w:r>
          </w:p>
        </w:tc>
        <w:tc>
          <w:tcPr>
            <w:tcW w:w="2268" w:type="dxa"/>
          </w:tcPr>
          <w:p w:rsidR="008E6CA2" w:rsidRPr="00B03A79" w:rsidRDefault="008E6CA2" w:rsidP="00E173E4">
            <w:pPr>
              <w:jc w:val="both"/>
              <w:rPr>
                <w:rFonts w:cstheme="minorHAnsi"/>
                <w:sz w:val="20"/>
                <w:szCs w:val="20"/>
              </w:rPr>
            </w:pPr>
          </w:p>
        </w:tc>
        <w:tc>
          <w:tcPr>
            <w:tcW w:w="1921" w:type="dxa"/>
          </w:tcPr>
          <w:p w:rsidR="008E6CA2" w:rsidRPr="00B03A79" w:rsidRDefault="008E6CA2" w:rsidP="00E173E4">
            <w:pPr>
              <w:jc w:val="both"/>
              <w:rPr>
                <w:rFonts w:cstheme="minorHAnsi"/>
                <w:sz w:val="20"/>
                <w:szCs w:val="20"/>
              </w:rPr>
            </w:pPr>
          </w:p>
        </w:tc>
      </w:tr>
      <w:tr w:rsidR="008E6CA2" w:rsidRPr="00B03A79" w:rsidTr="003C6475">
        <w:tc>
          <w:tcPr>
            <w:tcW w:w="2222" w:type="dxa"/>
          </w:tcPr>
          <w:p w:rsidR="008E6CA2" w:rsidRPr="00B03A79" w:rsidRDefault="00C67021" w:rsidP="00AB2B0A">
            <w:pPr>
              <w:pStyle w:val="texto"/>
              <w:spacing w:after="0" w:line="240" w:lineRule="auto"/>
              <w:rPr>
                <w:rFonts w:asciiTheme="minorHAnsi" w:hAnsiTheme="minorHAnsi" w:cstheme="minorHAnsi"/>
                <w:sz w:val="20"/>
              </w:rPr>
            </w:pPr>
            <w:r w:rsidRPr="00B03A79">
              <w:rPr>
                <w:rFonts w:asciiTheme="minorHAnsi" w:hAnsiTheme="minorHAnsi" w:cstheme="minorHAnsi"/>
                <w:color w:val="000000" w:themeColor="text1"/>
                <w:sz w:val="20"/>
              </w:rPr>
              <w:t>… la Comisión Intersecretarial propondrá los mecanismos de seguimiento y control sobre los recursos que en su caso se otorguen,</w:t>
            </w:r>
          </w:p>
        </w:tc>
        <w:tc>
          <w:tcPr>
            <w:tcW w:w="1175" w:type="dxa"/>
          </w:tcPr>
          <w:p w:rsidR="008E6CA2" w:rsidRPr="00B03A79" w:rsidRDefault="00C67021" w:rsidP="00E173E4">
            <w:pPr>
              <w:jc w:val="both"/>
              <w:rPr>
                <w:rFonts w:cstheme="minorHAnsi"/>
                <w:b/>
                <w:sz w:val="18"/>
                <w:szCs w:val="18"/>
              </w:rPr>
            </w:pPr>
            <w:bookmarkStart w:id="14" w:name="Artículo_77"/>
            <w:r w:rsidRPr="00B03A79">
              <w:rPr>
                <w:rFonts w:cstheme="minorHAnsi"/>
                <w:b/>
                <w:sz w:val="18"/>
                <w:szCs w:val="18"/>
              </w:rPr>
              <w:t>Artículo 77</w:t>
            </w:r>
            <w:bookmarkEnd w:id="14"/>
            <w:r w:rsidRPr="00B03A79">
              <w:rPr>
                <w:rFonts w:cstheme="minorHAnsi"/>
                <w:b/>
                <w:sz w:val="18"/>
                <w:szCs w:val="18"/>
              </w:rPr>
              <w:t>.-…</w:t>
            </w:r>
          </w:p>
          <w:p w:rsidR="00C67021" w:rsidRPr="00B03A79" w:rsidRDefault="00C67021" w:rsidP="00E173E4">
            <w:pPr>
              <w:jc w:val="both"/>
              <w:rPr>
                <w:rFonts w:cstheme="minorHAnsi"/>
                <w:bCs/>
                <w:sz w:val="18"/>
                <w:szCs w:val="18"/>
              </w:rPr>
            </w:pPr>
            <w:r w:rsidRPr="00B03A79">
              <w:rPr>
                <w:rFonts w:cstheme="minorHAnsi"/>
                <w:bCs/>
                <w:sz w:val="18"/>
                <w:szCs w:val="18"/>
              </w:rPr>
              <w:t xml:space="preserve">Segundo </w:t>
            </w:r>
            <w:r w:rsidR="00AB2B0A" w:rsidRPr="00B03A79">
              <w:rPr>
                <w:rFonts w:cstheme="minorHAnsi"/>
                <w:bCs/>
                <w:sz w:val="18"/>
                <w:szCs w:val="18"/>
              </w:rPr>
              <w:t>párrafo</w:t>
            </w:r>
            <w:r w:rsidRPr="00B03A79">
              <w:rPr>
                <w:rFonts w:cstheme="minorHAnsi"/>
                <w:bCs/>
                <w:sz w:val="18"/>
                <w:szCs w:val="18"/>
              </w:rPr>
              <w:t>:</w:t>
            </w:r>
          </w:p>
          <w:p w:rsidR="00C67021" w:rsidRPr="00B03A79" w:rsidRDefault="00C67021" w:rsidP="00E173E4">
            <w:pPr>
              <w:jc w:val="both"/>
              <w:rPr>
                <w:rFonts w:cstheme="minorHAnsi"/>
                <w:sz w:val="18"/>
                <w:szCs w:val="18"/>
              </w:rPr>
            </w:pPr>
          </w:p>
        </w:tc>
        <w:tc>
          <w:tcPr>
            <w:tcW w:w="6804" w:type="dxa"/>
          </w:tcPr>
          <w:p w:rsidR="00C67021" w:rsidRPr="00B03A79" w:rsidRDefault="00C67021" w:rsidP="00C67021">
            <w:pPr>
              <w:pStyle w:val="texto"/>
              <w:spacing w:after="0" w:line="240" w:lineRule="auto"/>
              <w:rPr>
                <w:rFonts w:asciiTheme="minorHAnsi" w:hAnsiTheme="minorHAnsi" w:cstheme="minorHAnsi"/>
                <w:color w:val="000000" w:themeColor="text1"/>
                <w:sz w:val="20"/>
              </w:rPr>
            </w:pPr>
            <w:r w:rsidRPr="00B03A79">
              <w:rPr>
                <w:rFonts w:asciiTheme="minorHAnsi" w:hAnsiTheme="minorHAnsi" w:cstheme="minorHAnsi"/>
                <w:color w:val="000000" w:themeColor="text1"/>
                <w:sz w:val="20"/>
              </w:rPr>
              <w:t>La operación, administración y control de la modalidad de anticipos de mediano plazo será normada por las dependencias y entidades competentes y se ejecutará conforme a los criterios de federalización y descentralización señalados en la presente Ley.</w:t>
            </w:r>
          </w:p>
          <w:p w:rsidR="008E6CA2" w:rsidRPr="00B03A79" w:rsidRDefault="00C67021" w:rsidP="00C67021">
            <w:pPr>
              <w:pStyle w:val="texto"/>
              <w:spacing w:after="0" w:line="240" w:lineRule="auto"/>
              <w:rPr>
                <w:rFonts w:asciiTheme="minorHAnsi" w:hAnsiTheme="minorHAnsi" w:cstheme="minorHAnsi"/>
                <w:color w:val="000000" w:themeColor="text1"/>
                <w:sz w:val="20"/>
              </w:rPr>
            </w:pPr>
            <w:r w:rsidRPr="00B03A79">
              <w:rPr>
                <w:rFonts w:asciiTheme="minorHAnsi" w:hAnsiTheme="minorHAnsi" w:cstheme="minorHAnsi"/>
                <w:color w:val="000000" w:themeColor="text1"/>
                <w:sz w:val="20"/>
              </w:rPr>
              <w:t xml:space="preserve">Con tal propósito, la </w:t>
            </w:r>
            <w:r w:rsidRPr="00B03A79">
              <w:rPr>
                <w:rFonts w:asciiTheme="minorHAnsi" w:hAnsiTheme="minorHAnsi" w:cstheme="minorHAnsi"/>
                <w:color w:val="000000" w:themeColor="text1"/>
                <w:sz w:val="20"/>
                <w:highlight w:val="yellow"/>
              </w:rPr>
              <w:t>Comisión Intersecretarial</w:t>
            </w:r>
            <w:r w:rsidRPr="00B03A79">
              <w:rPr>
                <w:rFonts w:asciiTheme="minorHAnsi" w:hAnsiTheme="minorHAnsi" w:cstheme="minorHAnsi"/>
                <w:color w:val="000000" w:themeColor="text1"/>
                <w:sz w:val="20"/>
              </w:rPr>
              <w:t xml:space="preserve"> propondrá los mecanismos de seguimiento y control sobre los recursos que en su caso se otorguen, y verificará su correcta aplicación en los proyectos aprobados.</w:t>
            </w:r>
          </w:p>
        </w:tc>
        <w:tc>
          <w:tcPr>
            <w:tcW w:w="2268" w:type="dxa"/>
          </w:tcPr>
          <w:p w:rsidR="008E6CA2" w:rsidRPr="00B03A79" w:rsidRDefault="008E6CA2" w:rsidP="00E173E4">
            <w:pPr>
              <w:jc w:val="both"/>
              <w:rPr>
                <w:rFonts w:cstheme="minorHAnsi"/>
                <w:sz w:val="20"/>
                <w:szCs w:val="20"/>
              </w:rPr>
            </w:pPr>
          </w:p>
        </w:tc>
        <w:tc>
          <w:tcPr>
            <w:tcW w:w="1921" w:type="dxa"/>
          </w:tcPr>
          <w:p w:rsidR="008E6CA2" w:rsidRPr="00B03A79" w:rsidRDefault="008E6CA2" w:rsidP="00E173E4">
            <w:pPr>
              <w:jc w:val="both"/>
              <w:rPr>
                <w:rFonts w:cstheme="minorHAnsi"/>
                <w:sz w:val="20"/>
                <w:szCs w:val="20"/>
              </w:rPr>
            </w:pPr>
          </w:p>
        </w:tc>
      </w:tr>
      <w:tr w:rsidR="008E6CA2" w:rsidRPr="00B03A79" w:rsidTr="003C6475">
        <w:tc>
          <w:tcPr>
            <w:tcW w:w="2222" w:type="dxa"/>
          </w:tcPr>
          <w:p w:rsidR="008E6CA2" w:rsidRPr="00B03A79" w:rsidRDefault="008E6CA2" w:rsidP="00E173E4">
            <w:pPr>
              <w:jc w:val="both"/>
              <w:rPr>
                <w:rFonts w:cstheme="minorHAnsi"/>
                <w:sz w:val="20"/>
                <w:szCs w:val="20"/>
              </w:rPr>
            </w:pPr>
          </w:p>
        </w:tc>
        <w:tc>
          <w:tcPr>
            <w:tcW w:w="1175" w:type="dxa"/>
          </w:tcPr>
          <w:p w:rsidR="008E6CA2" w:rsidRPr="00B03A79" w:rsidRDefault="006303D6" w:rsidP="00E173E4">
            <w:pPr>
              <w:jc w:val="both"/>
              <w:rPr>
                <w:rFonts w:cstheme="minorHAnsi"/>
                <w:sz w:val="18"/>
                <w:szCs w:val="18"/>
              </w:rPr>
            </w:pPr>
            <w:bookmarkStart w:id="15" w:name="Artículo_78"/>
            <w:r w:rsidRPr="00B03A79">
              <w:rPr>
                <w:rFonts w:cstheme="minorHAnsi"/>
                <w:b/>
                <w:sz w:val="18"/>
                <w:szCs w:val="18"/>
              </w:rPr>
              <w:t>Artículo 78</w:t>
            </w:r>
            <w:bookmarkEnd w:id="15"/>
            <w:r w:rsidRPr="00B03A79">
              <w:rPr>
                <w:rFonts w:cstheme="minorHAnsi"/>
                <w:b/>
                <w:sz w:val="18"/>
                <w:szCs w:val="18"/>
              </w:rPr>
              <w:t>.-</w:t>
            </w:r>
          </w:p>
        </w:tc>
        <w:tc>
          <w:tcPr>
            <w:tcW w:w="6804" w:type="dxa"/>
          </w:tcPr>
          <w:p w:rsidR="008E6CA2" w:rsidRPr="00B03A79" w:rsidRDefault="006303D6" w:rsidP="004D2B35">
            <w:pPr>
              <w:pStyle w:val="texto"/>
              <w:spacing w:after="0" w:line="240" w:lineRule="auto"/>
              <w:rPr>
                <w:rFonts w:asciiTheme="minorHAnsi" w:hAnsiTheme="minorHAnsi" w:cstheme="minorHAnsi"/>
                <w:sz w:val="20"/>
              </w:rPr>
            </w:pPr>
            <w:r w:rsidRPr="00B03A79">
              <w:rPr>
                <w:rFonts w:asciiTheme="minorHAnsi" w:hAnsiTheme="minorHAnsi" w:cstheme="minorHAnsi"/>
                <w:sz w:val="20"/>
              </w:rPr>
              <w:t xml:space="preserve">La </w:t>
            </w:r>
            <w:r w:rsidRPr="00B03A79">
              <w:rPr>
                <w:rFonts w:asciiTheme="minorHAnsi" w:hAnsiTheme="minorHAnsi" w:cstheme="minorHAnsi"/>
                <w:sz w:val="20"/>
                <w:highlight w:val="yellow"/>
              </w:rPr>
              <w:t>Comisión Intersecretarial,</w:t>
            </w:r>
            <w:r w:rsidRPr="00B03A79">
              <w:rPr>
                <w:rFonts w:asciiTheme="minorHAnsi" w:hAnsiTheme="minorHAnsi" w:cstheme="minorHAnsi"/>
                <w:sz w:val="20"/>
              </w:rPr>
              <w:t xml:space="preserve"> con la participación del Consejo Mexicano, </w:t>
            </w:r>
            <w:r w:rsidRPr="00B03A79">
              <w:rPr>
                <w:rFonts w:asciiTheme="minorHAnsi" w:hAnsiTheme="minorHAnsi" w:cstheme="minorHAnsi"/>
                <w:color w:val="FF0000"/>
                <w:sz w:val="20"/>
              </w:rPr>
              <w:t>conocerá de las inconformidades</w:t>
            </w:r>
            <w:r w:rsidRPr="00B03A79">
              <w:rPr>
                <w:rFonts w:asciiTheme="minorHAnsi" w:hAnsiTheme="minorHAnsi" w:cstheme="minorHAnsi"/>
                <w:sz w:val="20"/>
              </w:rPr>
              <w:t xml:space="preserve"> que se presenten en la aplicación de la modalidad de anticipos de mediano y largo plazo previstos por esta Ley y emitirá las opiniones correspondientes.</w:t>
            </w:r>
          </w:p>
        </w:tc>
        <w:tc>
          <w:tcPr>
            <w:tcW w:w="2268" w:type="dxa"/>
          </w:tcPr>
          <w:p w:rsidR="008E6CA2" w:rsidRPr="00B03A79" w:rsidRDefault="008E6CA2" w:rsidP="00E173E4">
            <w:pPr>
              <w:jc w:val="both"/>
              <w:rPr>
                <w:rFonts w:cstheme="minorHAnsi"/>
                <w:sz w:val="20"/>
                <w:szCs w:val="20"/>
              </w:rPr>
            </w:pPr>
          </w:p>
        </w:tc>
        <w:tc>
          <w:tcPr>
            <w:tcW w:w="1921" w:type="dxa"/>
          </w:tcPr>
          <w:p w:rsidR="008E6CA2" w:rsidRPr="00B03A79" w:rsidRDefault="008E6CA2" w:rsidP="00E173E4">
            <w:pPr>
              <w:jc w:val="both"/>
              <w:rPr>
                <w:rFonts w:cstheme="minorHAnsi"/>
                <w:sz w:val="20"/>
                <w:szCs w:val="20"/>
              </w:rPr>
            </w:pPr>
          </w:p>
        </w:tc>
      </w:tr>
      <w:tr w:rsidR="00715CF7" w:rsidRPr="00B03A79" w:rsidTr="003C6475">
        <w:tc>
          <w:tcPr>
            <w:tcW w:w="2222" w:type="dxa"/>
            <w:vAlign w:val="center"/>
          </w:tcPr>
          <w:p w:rsidR="00715CF7" w:rsidRPr="00B03A79" w:rsidRDefault="00715CF7" w:rsidP="00715CF7">
            <w:pPr>
              <w:jc w:val="center"/>
              <w:rPr>
                <w:rFonts w:cstheme="minorHAnsi"/>
                <w:b/>
                <w:bCs/>
                <w:color w:val="2639D8"/>
                <w:sz w:val="20"/>
                <w:szCs w:val="20"/>
                <w:lang w:val="es-ES_tradnl"/>
              </w:rPr>
            </w:pPr>
            <w:r w:rsidRPr="00B03A79">
              <w:rPr>
                <w:rFonts w:cstheme="minorHAnsi"/>
                <w:b/>
                <w:bCs/>
                <w:color w:val="FF0000"/>
                <w:sz w:val="20"/>
                <w:szCs w:val="20"/>
                <w:lang w:val="es-ES_tradnl"/>
              </w:rPr>
              <w:t>PROGRAMA</w:t>
            </w:r>
          </w:p>
        </w:tc>
        <w:tc>
          <w:tcPr>
            <w:tcW w:w="1175" w:type="dxa"/>
          </w:tcPr>
          <w:p w:rsidR="00715CF7" w:rsidRPr="00B03A79" w:rsidRDefault="00715CF7" w:rsidP="00715CF7">
            <w:pPr>
              <w:jc w:val="both"/>
              <w:rPr>
                <w:rFonts w:cstheme="minorHAnsi"/>
                <w:b/>
                <w:sz w:val="18"/>
                <w:szCs w:val="18"/>
              </w:rPr>
            </w:pPr>
            <w:bookmarkStart w:id="16" w:name="Artículo_80"/>
            <w:r w:rsidRPr="00B03A79">
              <w:rPr>
                <w:rFonts w:cstheme="minorHAnsi"/>
                <w:b/>
                <w:sz w:val="18"/>
                <w:szCs w:val="18"/>
              </w:rPr>
              <w:t>Artículo 80</w:t>
            </w:r>
            <w:bookmarkEnd w:id="16"/>
            <w:r w:rsidRPr="00B03A79">
              <w:rPr>
                <w:rFonts w:cstheme="minorHAnsi"/>
                <w:b/>
                <w:sz w:val="18"/>
                <w:szCs w:val="18"/>
              </w:rPr>
              <w:t>.-</w:t>
            </w:r>
          </w:p>
        </w:tc>
        <w:tc>
          <w:tcPr>
            <w:tcW w:w="6804" w:type="dxa"/>
          </w:tcPr>
          <w:p w:rsidR="00715CF7" w:rsidRPr="00B03A79" w:rsidRDefault="00715CF7" w:rsidP="00101B9E">
            <w:pPr>
              <w:pStyle w:val="texto"/>
              <w:spacing w:after="0" w:line="240" w:lineRule="auto"/>
              <w:rPr>
                <w:rFonts w:asciiTheme="minorHAnsi" w:hAnsiTheme="minorHAnsi" w:cstheme="minorHAnsi"/>
                <w:sz w:val="20"/>
              </w:rPr>
            </w:pPr>
            <w:r w:rsidRPr="00B03A79">
              <w:rPr>
                <w:rFonts w:asciiTheme="minorHAnsi" w:hAnsiTheme="minorHAnsi" w:cstheme="minorHAnsi"/>
                <w:sz w:val="20"/>
              </w:rPr>
              <w:t>El Gobierno Federal creará un programa de apoyo directo a los productores en condiciones de pobreza, que tendrá como objetivo mejorar el ingreso de los productores de autoconsumo, marginales y de subsistencia. El ser sujeto de los apoyos al ingreso, no limita a los productores el acceso a los otros programas públicos.</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color w:val="000000" w:themeColor="text1"/>
                <w:sz w:val="20"/>
                <w:szCs w:val="20"/>
              </w:rPr>
            </w:pPr>
            <w:r w:rsidRPr="00B03A79">
              <w:rPr>
                <w:rFonts w:cstheme="minorHAnsi"/>
                <w:color w:val="2639D8"/>
                <w:sz w:val="20"/>
                <w:szCs w:val="20"/>
              </w:rPr>
              <w:t xml:space="preserve">establecerá la vigencia del apoyo al productor, </w:t>
            </w:r>
            <w:r w:rsidRPr="00B03A79">
              <w:rPr>
                <w:rFonts w:cstheme="minorHAnsi"/>
                <w:color w:val="2639D8"/>
                <w:sz w:val="20"/>
                <w:szCs w:val="20"/>
              </w:rPr>
              <w:lastRenderedPageBreak/>
              <w:t>previendo en sus reglas de operación</w:t>
            </w:r>
          </w:p>
        </w:tc>
        <w:tc>
          <w:tcPr>
            <w:tcW w:w="1175" w:type="dxa"/>
          </w:tcPr>
          <w:p w:rsidR="00715CF7" w:rsidRPr="00B03A79" w:rsidRDefault="00715CF7" w:rsidP="00715CF7">
            <w:pPr>
              <w:jc w:val="both"/>
              <w:rPr>
                <w:rFonts w:cstheme="minorHAnsi"/>
                <w:b/>
                <w:sz w:val="18"/>
                <w:szCs w:val="18"/>
              </w:rPr>
            </w:pPr>
            <w:bookmarkStart w:id="17" w:name="Artículo_90"/>
            <w:r w:rsidRPr="00B03A79">
              <w:rPr>
                <w:rFonts w:cstheme="minorHAnsi"/>
                <w:b/>
                <w:color w:val="2639D8"/>
                <w:sz w:val="18"/>
                <w:szCs w:val="18"/>
              </w:rPr>
              <w:lastRenderedPageBreak/>
              <w:t>Artículo 90</w:t>
            </w:r>
            <w:bookmarkEnd w:id="17"/>
            <w:r w:rsidRPr="00B03A79">
              <w:rPr>
                <w:rFonts w:cstheme="minorHAnsi"/>
                <w:b/>
                <w:color w:val="2639D8"/>
                <w:sz w:val="18"/>
                <w:szCs w:val="18"/>
              </w:rPr>
              <w:t>.-</w:t>
            </w:r>
          </w:p>
        </w:tc>
        <w:tc>
          <w:tcPr>
            <w:tcW w:w="6804" w:type="dxa"/>
          </w:tcPr>
          <w:p w:rsidR="00715CF7" w:rsidRPr="00B03A79" w:rsidRDefault="00715CF7" w:rsidP="00715CF7">
            <w:pPr>
              <w:pStyle w:val="texto"/>
              <w:spacing w:after="0" w:line="240" w:lineRule="auto"/>
              <w:rPr>
                <w:rFonts w:asciiTheme="minorHAnsi" w:hAnsiTheme="minorHAnsi" w:cstheme="minorHAnsi"/>
                <w:sz w:val="20"/>
              </w:rPr>
            </w:pPr>
          </w:p>
        </w:tc>
        <w:tc>
          <w:tcPr>
            <w:tcW w:w="2268" w:type="dxa"/>
          </w:tcPr>
          <w:p w:rsidR="00715CF7" w:rsidRPr="00B03A79" w:rsidRDefault="00715CF7" w:rsidP="00101B9E">
            <w:pPr>
              <w:pStyle w:val="texto"/>
              <w:spacing w:after="0" w:line="240" w:lineRule="auto"/>
              <w:rPr>
                <w:rFonts w:asciiTheme="minorHAnsi" w:hAnsiTheme="minorHAnsi" w:cstheme="minorHAnsi"/>
                <w:sz w:val="20"/>
              </w:rPr>
            </w:pPr>
            <w:r w:rsidRPr="00B03A79">
              <w:rPr>
                <w:rFonts w:asciiTheme="minorHAnsi" w:hAnsiTheme="minorHAnsi" w:cstheme="minorHAnsi"/>
                <w:sz w:val="20"/>
                <w:highlight w:val="cyan"/>
              </w:rPr>
              <w:t xml:space="preserve">El Gobierno Federal, con la participación del </w:t>
            </w:r>
            <w:r w:rsidRPr="00B03A79">
              <w:rPr>
                <w:rFonts w:asciiTheme="minorHAnsi" w:hAnsiTheme="minorHAnsi" w:cstheme="minorHAnsi"/>
                <w:sz w:val="20"/>
                <w:highlight w:val="cyan"/>
              </w:rPr>
              <w:lastRenderedPageBreak/>
              <w:t>Consejo Mexicano</w:t>
            </w:r>
            <w:r w:rsidRPr="00B03A79">
              <w:rPr>
                <w:rFonts w:asciiTheme="minorHAnsi" w:hAnsiTheme="minorHAnsi" w:cstheme="minorHAnsi"/>
                <w:sz w:val="20"/>
              </w:rPr>
              <w:t>, establecerá la vigencia del apoyo al productor, previendo en sus reglas de operación, cuando menos:</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fomentará la normalización, organizará y llevará a cabo las campañas</w:t>
            </w:r>
          </w:p>
        </w:tc>
        <w:tc>
          <w:tcPr>
            <w:tcW w:w="1175" w:type="dxa"/>
          </w:tcPr>
          <w:p w:rsidR="00715CF7" w:rsidRPr="00B03A79" w:rsidRDefault="00715CF7" w:rsidP="00715CF7">
            <w:pPr>
              <w:jc w:val="both"/>
              <w:rPr>
                <w:rFonts w:cstheme="minorHAnsi"/>
                <w:sz w:val="18"/>
                <w:szCs w:val="18"/>
              </w:rPr>
            </w:pPr>
            <w:bookmarkStart w:id="18" w:name="Artículo_93"/>
            <w:r w:rsidRPr="00B03A79">
              <w:rPr>
                <w:rFonts w:cstheme="minorHAnsi"/>
                <w:b/>
                <w:sz w:val="18"/>
                <w:szCs w:val="18"/>
                <w:lang w:val="es-ES_tradnl"/>
              </w:rPr>
              <w:t>Artículo 93</w:t>
            </w:r>
            <w:bookmarkEnd w:id="18"/>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base en la información provista por el </w:t>
            </w:r>
            <w:r w:rsidRPr="00EF549F">
              <w:rPr>
                <w:rFonts w:cstheme="minorHAnsi"/>
                <w:b/>
                <w:bCs/>
                <w:color w:val="1E6622"/>
                <w:sz w:val="20"/>
                <w:szCs w:val="20"/>
                <w:lang w:val="es-ES_tradnl"/>
              </w:rPr>
              <w:t>Sistema Nacional de Sanidad, Inocuidad y Calidad Agropecuaria y Alimentaria,</w:t>
            </w:r>
            <w:r w:rsidRPr="00B03A79">
              <w:rPr>
                <w:rFonts w:cstheme="minorHAnsi"/>
                <w:sz w:val="20"/>
                <w:szCs w:val="20"/>
                <w:lang w:val="es-ES_tradnl"/>
              </w:rPr>
              <w:t xml:space="preserve"> </w:t>
            </w: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fomentará la normalización, organizará y llevará a cabo las campañas de emergencia, y las campañas fitozoosanitarias… </w:t>
            </w:r>
            <w:r w:rsidR="0026244C" w:rsidRPr="0026244C">
              <w:rPr>
                <w:rFonts w:cstheme="minorHAnsi"/>
                <w:b/>
                <w:bCs/>
                <w:color w:val="1E6622"/>
                <w:sz w:val="20"/>
                <w:szCs w:val="20"/>
                <w:lang w:val="es-ES_tradnl"/>
              </w:rPr>
              <w:t>“SINASICA”</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 xml:space="preserve">definirá regiones fitozoosanitarias al interior </w:t>
            </w:r>
            <w:r w:rsidR="0026244C" w:rsidRPr="0026244C">
              <w:rPr>
                <w:rFonts w:cstheme="minorHAnsi"/>
                <w:b/>
                <w:bCs/>
                <w:color w:val="1E6622"/>
                <w:sz w:val="20"/>
                <w:szCs w:val="20"/>
              </w:rPr>
              <w:t>“SENASICA”</w:t>
            </w:r>
          </w:p>
        </w:tc>
        <w:tc>
          <w:tcPr>
            <w:tcW w:w="1175" w:type="dxa"/>
          </w:tcPr>
          <w:p w:rsidR="00715CF7" w:rsidRPr="00B03A79" w:rsidRDefault="00715CF7" w:rsidP="00715CF7">
            <w:pPr>
              <w:jc w:val="both"/>
              <w:rPr>
                <w:rFonts w:cstheme="minorHAnsi"/>
                <w:b/>
                <w:sz w:val="18"/>
                <w:szCs w:val="18"/>
                <w:lang w:val="es-ES_tradnl"/>
              </w:rPr>
            </w:pPr>
            <w:r w:rsidRPr="00B03A79">
              <w:rPr>
                <w:rFonts w:cstheme="minorHAnsi"/>
                <w:b/>
                <w:sz w:val="18"/>
                <w:szCs w:val="18"/>
                <w:lang w:val="es-ES_tradnl"/>
              </w:rPr>
              <w:t>Artículo 94.-</w:t>
            </w:r>
          </w:p>
          <w:p w:rsidR="00715CF7" w:rsidRPr="00B03A79" w:rsidRDefault="00715CF7" w:rsidP="00715CF7">
            <w:pPr>
              <w:jc w:val="both"/>
              <w:rPr>
                <w:rFonts w:cstheme="minorHAnsi"/>
                <w:bCs/>
                <w:sz w:val="18"/>
                <w:szCs w:val="18"/>
              </w:rPr>
            </w:pPr>
            <w:r w:rsidRPr="00B03A79">
              <w:rPr>
                <w:rFonts w:cstheme="minorHAnsi"/>
                <w:bCs/>
                <w:sz w:val="18"/>
                <w:szCs w:val="18"/>
              </w:rPr>
              <w:t>Segundo párrafo.</w:t>
            </w:r>
          </w:p>
        </w:tc>
        <w:tc>
          <w:tcPr>
            <w:tcW w:w="6804"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 xml:space="preserve">La </w:t>
            </w:r>
            <w:r w:rsidRPr="00B03A79">
              <w:rPr>
                <w:rFonts w:cstheme="minorHAnsi"/>
                <w:color w:val="000000" w:themeColor="text1"/>
                <w:sz w:val="20"/>
                <w:szCs w:val="20"/>
                <w:highlight w:val="yellow"/>
              </w:rPr>
              <w:t>Comisión Intersecretarial,</w:t>
            </w:r>
            <w:r w:rsidRPr="00B03A79">
              <w:rPr>
                <w:rFonts w:cstheme="minorHAnsi"/>
                <w:color w:val="000000" w:themeColor="text1"/>
                <w:sz w:val="20"/>
                <w:szCs w:val="20"/>
              </w:rPr>
              <w:t xml:space="preserve"> con la participación del Consejo Mexicano, con objeto de regionalizar las acciones en materia de sanidad agropecuaria, definirá regiones fitozoosanitarias al interior de las cuales las acciones y programas de sanidad se orientarán a uniformizar la condición sanitaria de la producción, con objeto de facilitar la movilización intrarregional y acreditar las normas y sus avances de aplicación en el marco de las convenciones internacionales…</w:t>
            </w:r>
          </w:p>
        </w:tc>
        <w:tc>
          <w:tcPr>
            <w:tcW w:w="2268"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 xml:space="preserve">con la participación del </w:t>
            </w:r>
            <w:r w:rsidRPr="00B03A79">
              <w:rPr>
                <w:rFonts w:cstheme="minorHAnsi"/>
                <w:b/>
                <w:bCs/>
                <w:color w:val="000000" w:themeColor="text1"/>
                <w:sz w:val="20"/>
                <w:szCs w:val="20"/>
                <w:highlight w:val="cyan"/>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adhesión a los tratados e instrumentos internacionales que resulten necesarios en asuntos de sanidad agropecuaria </w:t>
            </w:r>
          </w:p>
        </w:tc>
        <w:tc>
          <w:tcPr>
            <w:tcW w:w="1175" w:type="dxa"/>
          </w:tcPr>
          <w:p w:rsidR="00715CF7" w:rsidRPr="00B03A79" w:rsidRDefault="00715CF7" w:rsidP="00715CF7">
            <w:pPr>
              <w:jc w:val="both"/>
              <w:rPr>
                <w:rFonts w:cstheme="minorHAnsi"/>
                <w:sz w:val="18"/>
                <w:szCs w:val="18"/>
              </w:rPr>
            </w:pPr>
            <w:bookmarkStart w:id="19" w:name="Artículo_95"/>
            <w:r w:rsidRPr="00B03A79">
              <w:rPr>
                <w:rFonts w:cstheme="minorHAnsi"/>
                <w:b/>
                <w:sz w:val="18"/>
                <w:szCs w:val="18"/>
                <w:lang w:val="es-ES_tradnl"/>
              </w:rPr>
              <w:t>Artículo 95</w:t>
            </w:r>
            <w:bookmarkEnd w:id="19"/>
            <w:r w:rsidRPr="00B03A79">
              <w:rPr>
                <w:rFonts w:cstheme="minorHAnsi"/>
                <w:b/>
                <w:sz w:val="18"/>
                <w:szCs w:val="18"/>
                <w:lang w:val="es-ES_tradnl"/>
              </w:rPr>
              <w:t>.-</w:t>
            </w:r>
          </w:p>
        </w:tc>
        <w:tc>
          <w:tcPr>
            <w:tcW w:w="6804" w:type="dxa"/>
          </w:tcPr>
          <w:p w:rsidR="00715CF7" w:rsidRPr="00B03A79" w:rsidRDefault="00715CF7" w:rsidP="00101B9E">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 propondrá, a la Secretaría de Relaciones Exteriores, la adhesión a los tratados e instrumentos internacionales que resulten necesarios en asuntos de sanidad agropecuaria y de organismos genéticamente modificados; asimismo, podrá promover acuerdos tendientes a la armonización y equivalencia internacional de las disposiciones fitozoosanitarias.</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 xml:space="preserve">concertación con las autoridades agropecuarias y de sanidad </w:t>
            </w:r>
          </w:p>
        </w:tc>
        <w:tc>
          <w:tcPr>
            <w:tcW w:w="1175" w:type="dxa"/>
          </w:tcPr>
          <w:p w:rsidR="00715CF7" w:rsidRPr="00B03A79" w:rsidRDefault="00715CF7" w:rsidP="00715CF7">
            <w:pPr>
              <w:jc w:val="both"/>
              <w:rPr>
                <w:rFonts w:cstheme="minorHAnsi"/>
                <w:b/>
                <w:sz w:val="18"/>
                <w:szCs w:val="18"/>
                <w:lang w:val="es-ES_tradnl"/>
              </w:rPr>
            </w:pPr>
            <w:r w:rsidRPr="00B03A79">
              <w:rPr>
                <w:rFonts w:cstheme="minorHAnsi"/>
                <w:b/>
                <w:sz w:val="18"/>
                <w:szCs w:val="18"/>
                <w:lang w:val="es-ES_tradnl"/>
              </w:rPr>
              <w:t>Artículo 95.-</w:t>
            </w:r>
          </w:p>
          <w:p w:rsidR="00715CF7" w:rsidRPr="00B03A79" w:rsidRDefault="00715CF7" w:rsidP="00715CF7">
            <w:pPr>
              <w:jc w:val="both"/>
              <w:rPr>
                <w:rFonts w:cstheme="minorHAnsi"/>
                <w:bCs/>
                <w:sz w:val="18"/>
                <w:szCs w:val="18"/>
              </w:rPr>
            </w:pPr>
            <w:r w:rsidRPr="00B03A79">
              <w:rPr>
                <w:rFonts w:cstheme="minorHAnsi"/>
                <w:bCs/>
                <w:sz w:val="18"/>
                <w:szCs w:val="18"/>
                <w:lang w:val="es-ES_tradnl"/>
              </w:rPr>
              <w:t>Segundo párrafo.</w:t>
            </w:r>
          </w:p>
        </w:tc>
        <w:tc>
          <w:tcPr>
            <w:tcW w:w="6804" w:type="dxa"/>
          </w:tcPr>
          <w:p w:rsidR="00715CF7" w:rsidRPr="00B03A79" w:rsidRDefault="00715CF7" w:rsidP="00715CF7">
            <w:pPr>
              <w:pStyle w:val="texto"/>
              <w:spacing w:after="0" w:line="240" w:lineRule="auto"/>
              <w:rPr>
                <w:rFonts w:asciiTheme="minorHAnsi" w:hAnsiTheme="minorHAnsi" w:cstheme="minorHAnsi"/>
                <w:sz w:val="20"/>
              </w:rPr>
            </w:pPr>
            <w:r w:rsidRPr="00B03A79">
              <w:rPr>
                <w:rFonts w:asciiTheme="minorHAnsi" w:hAnsiTheme="minorHAnsi" w:cstheme="minorHAnsi"/>
                <w:color w:val="000000" w:themeColor="text1"/>
                <w:sz w:val="20"/>
              </w:rPr>
              <w:t xml:space="preserve">La </w:t>
            </w:r>
            <w:r w:rsidRPr="00B03A79">
              <w:rPr>
                <w:rFonts w:asciiTheme="minorHAnsi" w:hAnsiTheme="minorHAnsi" w:cstheme="minorHAnsi"/>
                <w:color w:val="000000" w:themeColor="text1"/>
                <w:sz w:val="20"/>
                <w:highlight w:val="yellow"/>
              </w:rPr>
              <w:t>Comisión Intersecretarial</w:t>
            </w:r>
            <w:r w:rsidRPr="00B03A79">
              <w:rPr>
                <w:rFonts w:asciiTheme="minorHAnsi" w:hAnsiTheme="minorHAnsi" w:cstheme="minorHAnsi"/>
                <w:color w:val="000000" w:themeColor="text1"/>
                <w:sz w:val="20"/>
              </w:rPr>
              <w:t xml:space="preserve"> promoverá la concertación con las autoridades agropecuarias y de sanidad de países de la región, la realización de campañas fitozoosanitarias conjuntas, con el fin de proteger la sanidad de la producción agropecuaria nacional.</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determinarán los mecanismos institucionales de su participación y los convenios que deban celebrarse </w:t>
            </w:r>
          </w:p>
        </w:tc>
        <w:tc>
          <w:tcPr>
            <w:tcW w:w="1175" w:type="dxa"/>
          </w:tcPr>
          <w:p w:rsidR="00715CF7" w:rsidRPr="00B03A79" w:rsidRDefault="00715CF7" w:rsidP="00715CF7">
            <w:pPr>
              <w:jc w:val="both"/>
              <w:rPr>
                <w:rFonts w:cstheme="minorHAnsi"/>
                <w:sz w:val="18"/>
                <w:szCs w:val="18"/>
              </w:rPr>
            </w:pPr>
            <w:bookmarkStart w:id="20" w:name="Artículo_103"/>
            <w:r w:rsidRPr="00B03A79">
              <w:rPr>
                <w:rFonts w:cstheme="minorHAnsi"/>
                <w:b/>
                <w:sz w:val="18"/>
                <w:szCs w:val="18"/>
                <w:lang w:val="es-ES_tradnl"/>
              </w:rPr>
              <w:t>Artículo 103</w:t>
            </w:r>
            <w:bookmarkEnd w:id="20"/>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Las disposiciones reglamentarias que expida el Ejecutivo Federal y las de orden administrativo que acuerde </w:t>
            </w:r>
            <w:r w:rsidRPr="00B03A79">
              <w:rPr>
                <w:rFonts w:cstheme="minorHAnsi"/>
                <w:sz w:val="20"/>
                <w:szCs w:val="20"/>
                <w:highlight w:val="yellow"/>
                <w:lang w:val="es-ES_tradnl"/>
              </w:rPr>
              <w:t>la Comisión Intersecretarial</w:t>
            </w:r>
            <w:r w:rsidRPr="00B03A79">
              <w:rPr>
                <w:rFonts w:cstheme="minorHAnsi"/>
                <w:sz w:val="20"/>
                <w:szCs w:val="20"/>
                <w:lang w:val="es-ES_tradnl"/>
              </w:rPr>
              <w:t>, así como los convenios que se celebren al respecto, determinarán los mecanismos institucionales de su participación y los convenios que deban celebrarse con las Entidades Federativas del país, en los términos de la legislación aplicable.</w:t>
            </w:r>
          </w:p>
          <w:p w:rsidR="00715CF7" w:rsidRPr="00B03A79" w:rsidRDefault="00715CF7" w:rsidP="00715CF7">
            <w:pPr>
              <w:jc w:val="both"/>
              <w:rPr>
                <w:rFonts w:cstheme="minorHAnsi"/>
                <w:sz w:val="20"/>
                <w:szCs w:val="20"/>
              </w:rPr>
            </w:pP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lastRenderedPageBreak/>
              <w:t xml:space="preserve"> </w:t>
            </w:r>
            <w:r w:rsidRPr="00B03A79">
              <w:rPr>
                <w:rFonts w:cstheme="minorHAnsi"/>
                <w:b/>
                <w:bCs/>
                <w:color w:val="FF0000"/>
                <w:sz w:val="20"/>
                <w:szCs w:val="20"/>
                <w:lang w:val="es-ES_tradnl"/>
              </w:rPr>
              <w:t xml:space="preserve">Programa </w:t>
            </w:r>
            <w:r w:rsidRPr="00B03A79">
              <w:rPr>
                <w:rFonts w:cstheme="minorHAnsi"/>
                <w:b/>
                <w:bCs/>
                <w:color w:val="000000" w:themeColor="text1"/>
                <w:sz w:val="20"/>
                <w:szCs w:val="20"/>
                <w:lang w:val="es-ES_tradnl"/>
              </w:rPr>
              <w:t>Básico de Producción y Comercialización</w:t>
            </w:r>
            <w:r w:rsidRPr="00B03A79">
              <w:rPr>
                <w:rFonts w:cstheme="minorHAnsi"/>
                <w:color w:val="000000" w:themeColor="text1"/>
                <w:sz w:val="20"/>
                <w:szCs w:val="20"/>
                <w:lang w:val="es-ES_tradnl"/>
              </w:rPr>
              <w:t xml:space="preserve"> </w:t>
            </w:r>
            <w:r w:rsidRPr="00B03A79">
              <w:rPr>
                <w:rFonts w:cstheme="minorHAnsi"/>
                <w:sz w:val="20"/>
                <w:szCs w:val="20"/>
                <w:lang w:val="es-ES_tradnl"/>
              </w:rPr>
              <w:t>de Productos Ofertados por los agentes de la sociedad rural</w:t>
            </w:r>
          </w:p>
        </w:tc>
        <w:tc>
          <w:tcPr>
            <w:tcW w:w="1175" w:type="dxa"/>
          </w:tcPr>
          <w:p w:rsidR="00715CF7" w:rsidRPr="00B03A79" w:rsidRDefault="00715CF7" w:rsidP="00715CF7">
            <w:pPr>
              <w:jc w:val="both"/>
              <w:rPr>
                <w:rFonts w:cstheme="minorHAnsi"/>
                <w:sz w:val="18"/>
                <w:szCs w:val="18"/>
              </w:rPr>
            </w:pPr>
            <w:bookmarkStart w:id="21" w:name="Artículo_106"/>
            <w:r w:rsidRPr="00B03A79">
              <w:rPr>
                <w:rFonts w:cstheme="minorHAnsi"/>
                <w:b/>
                <w:sz w:val="18"/>
                <w:szCs w:val="18"/>
                <w:lang w:val="es-ES_tradnl"/>
              </w:rPr>
              <w:t>Artículo 106</w:t>
            </w:r>
            <w:bookmarkEnd w:id="21"/>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Para los efectos del artículo anterior, </w:t>
            </w:r>
            <w:r w:rsidRPr="00B03A79">
              <w:rPr>
                <w:rFonts w:cstheme="minorHAnsi"/>
                <w:sz w:val="20"/>
                <w:szCs w:val="20"/>
                <w:highlight w:val="yellow"/>
                <w:lang w:val="es-ES_tradnl"/>
              </w:rPr>
              <w:t>la Comisión Intersecretarial</w:t>
            </w:r>
            <w:r w:rsidRPr="00B03A79">
              <w:rPr>
                <w:rFonts w:cstheme="minorHAnsi"/>
                <w:sz w:val="20"/>
                <w:szCs w:val="20"/>
                <w:lang w:val="es-ES_tradnl"/>
              </w:rPr>
              <w:t>, con la participación del Consejo Mexicano a través de los Comités Sistema Producto, elaborará el Programa Básico de Producción y Comercialización de Productos Ofertados por los agentes de la sociedad rural, así como los programas anuales correspondientes, los que serán incorporados a los programas sectoriales y los programas operativos anuales de las Secretarías y dependencias correspondientes.</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r w:rsidRPr="00B03A79">
              <w:rPr>
                <w:rFonts w:cstheme="minorHAnsi"/>
                <w:sz w:val="20"/>
                <w:szCs w:val="20"/>
                <w:lang w:val="es-ES_tradnl"/>
              </w:rPr>
              <w:t xml:space="preserve"> a través de los Comités Sistema Producto,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establecimiento de pagos compensatorios, gravámenes, aranceles, cupos y salvaguardas, </w:t>
            </w:r>
          </w:p>
          <w:p w:rsidR="00715CF7" w:rsidRPr="00B03A79" w:rsidRDefault="00715CF7" w:rsidP="00715CF7">
            <w:pPr>
              <w:jc w:val="both"/>
              <w:rPr>
                <w:rFonts w:cstheme="minorHAnsi"/>
                <w:sz w:val="20"/>
                <w:szCs w:val="20"/>
                <w:lang w:val="es-ES_tradnl"/>
              </w:rPr>
            </w:pPr>
          </w:p>
          <w:p w:rsidR="00715CF7" w:rsidRPr="00B03A79" w:rsidRDefault="00715CF7" w:rsidP="00715CF7">
            <w:pPr>
              <w:jc w:val="both"/>
              <w:rPr>
                <w:rFonts w:cstheme="minorHAnsi"/>
                <w:sz w:val="20"/>
                <w:szCs w:val="20"/>
              </w:rPr>
            </w:pPr>
            <w:r w:rsidRPr="00B03A79">
              <w:rPr>
                <w:rFonts w:cstheme="minorHAnsi"/>
                <w:sz w:val="20"/>
                <w:szCs w:val="20"/>
                <w:lang w:val="es-ES_tradnl"/>
              </w:rPr>
              <w:t>evitar que las importaciones de productos con subsidios, obstaculicen el proceso de comercialización</w:t>
            </w:r>
          </w:p>
        </w:tc>
        <w:tc>
          <w:tcPr>
            <w:tcW w:w="1175" w:type="dxa"/>
          </w:tcPr>
          <w:p w:rsidR="00715CF7" w:rsidRPr="00B03A79" w:rsidRDefault="00715CF7" w:rsidP="00715CF7">
            <w:pPr>
              <w:jc w:val="both"/>
              <w:rPr>
                <w:rFonts w:cstheme="minorHAnsi"/>
                <w:sz w:val="18"/>
                <w:szCs w:val="18"/>
              </w:rPr>
            </w:pPr>
            <w:bookmarkStart w:id="22" w:name="Artículo_110"/>
            <w:r w:rsidRPr="00B03A79">
              <w:rPr>
                <w:rFonts w:cstheme="minorHAnsi"/>
                <w:b/>
                <w:sz w:val="18"/>
                <w:szCs w:val="18"/>
                <w:lang w:val="es-ES_tradnl"/>
              </w:rPr>
              <w:t>Artículo 110</w:t>
            </w:r>
            <w:bookmarkEnd w:id="22"/>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El Ejecutivo Federal aplicará las medidas que los Comités Sistema-Producto específicos, le propongan a través de </w:t>
            </w:r>
            <w:r w:rsidRPr="00B03A79">
              <w:rPr>
                <w:rFonts w:cstheme="minorHAnsi"/>
                <w:sz w:val="20"/>
                <w:szCs w:val="20"/>
                <w:highlight w:val="yellow"/>
                <w:lang w:val="es-ES_tradnl"/>
              </w:rPr>
              <w:t>la Comisión Intersecretarial</w:t>
            </w:r>
            <w:r w:rsidRPr="00B03A79">
              <w:rPr>
                <w:rFonts w:cstheme="minorHAnsi"/>
                <w:sz w:val="20"/>
                <w:szCs w:val="20"/>
                <w:lang w:val="es-ES_tradnl"/>
              </w:rPr>
              <w:t>……para equilibrar las políticas agropecuarias y comerciales del país con la de los países con los que se tienen tratados comerciales, tales como el establecimiento de pagos compensatorios, gravámenes, aranceles, cupos y salvaguardas, entre otros…</w:t>
            </w:r>
          </w:p>
          <w:p w:rsidR="00715CF7" w:rsidRPr="00B03A79" w:rsidRDefault="00715CF7" w:rsidP="00715CF7">
            <w:pPr>
              <w:jc w:val="both"/>
              <w:rPr>
                <w:rFonts w:cstheme="minorHAnsi"/>
                <w:sz w:val="20"/>
                <w:szCs w:val="20"/>
              </w:rPr>
            </w:pPr>
            <w:r w:rsidRPr="00B03A79">
              <w:rPr>
                <w:rFonts w:cstheme="minorHAnsi"/>
                <w:sz w:val="20"/>
                <w:szCs w:val="20"/>
                <w:lang w:val="es-ES_tradnl"/>
              </w:rPr>
              <w:t xml:space="preserve">La </w:t>
            </w:r>
            <w:r w:rsidRPr="00B03A79">
              <w:rPr>
                <w:rFonts w:cstheme="minorHAnsi"/>
                <w:sz w:val="20"/>
                <w:szCs w:val="20"/>
                <w:highlight w:val="yellow"/>
                <w:lang w:val="es-ES_tradnl"/>
              </w:rPr>
              <w:t>Comisión Intersecretarial</w:t>
            </w:r>
            <w:r w:rsidRPr="00B03A79">
              <w:rPr>
                <w:rFonts w:cstheme="minorHAnsi"/>
                <w:sz w:val="20"/>
                <w:szCs w:val="20"/>
                <w:lang w:val="es-ES_tradnl"/>
              </w:rPr>
              <w:t xml:space="preserve"> instrumentará las medidas para evitar que las importaciones de productos con subsidios, obstaculicen el proceso de comercialización de la producción y perjudiquen a los productores nacionales…</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productos elegibles de apoyo que enfrenten dificultades en su comercialización,</w:t>
            </w:r>
          </w:p>
        </w:tc>
        <w:tc>
          <w:tcPr>
            <w:tcW w:w="1175" w:type="dxa"/>
          </w:tcPr>
          <w:p w:rsidR="00715CF7" w:rsidRPr="00B03A79" w:rsidRDefault="00715CF7" w:rsidP="00715CF7">
            <w:pPr>
              <w:jc w:val="both"/>
              <w:rPr>
                <w:rFonts w:cstheme="minorHAnsi"/>
                <w:sz w:val="18"/>
                <w:szCs w:val="18"/>
              </w:rPr>
            </w:pPr>
            <w:bookmarkStart w:id="23" w:name="Artículo_111"/>
            <w:r w:rsidRPr="00B03A79">
              <w:rPr>
                <w:rFonts w:cstheme="minorHAnsi"/>
                <w:b/>
                <w:sz w:val="18"/>
                <w:szCs w:val="18"/>
              </w:rPr>
              <w:t>Artículo 111</w:t>
            </w:r>
            <w:bookmarkEnd w:id="23"/>
            <w:r w:rsidRPr="00B03A79">
              <w:rPr>
                <w:rFonts w:cstheme="minorHAnsi"/>
                <w:b/>
                <w:sz w:val="18"/>
                <w:szCs w:val="18"/>
              </w:rPr>
              <w:t>.-</w:t>
            </w:r>
          </w:p>
        </w:tc>
        <w:tc>
          <w:tcPr>
            <w:tcW w:w="6804" w:type="dxa"/>
          </w:tcPr>
          <w:p w:rsidR="00715CF7" w:rsidRPr="00B03A79" w:rsidRDefault="00715CF7" w:rsidP="00715CF7">
            <w:pPr>
              <w:pStyle w:val="texto"/>
              <w:spacing w:after="0" w:line="240" w:lineRule="auto"/>
              <w:rPr>
                <w:rFonts w:asciiTheme="minorHAnsi" w:hAnsiTheme="minorHAnsi" w:cstheme="minorHAnsi"/>
                <w:sz w:val="20"/>
              </w:rPr>
            </w:pPr>
            <w:r w:rsidRPr="00B03A79">
              <w:rPr>
                <w:rFonts w:asciiTheme="minorHAnsi" w:hAnsiTheme="minorHAnsi" w:cstheme="minorHAnsi"/>
                <w:color w:val="000000" w:themeColor="text1"/>
                <w:sz w:val="20"/>
              </w:rPr>
              <w:t xml:space="preserve">La </w:t>
            </w:r>
            <w:r w:rsidRPr="00B03A79">
              <w:rPr>
                <w:rFonts w:asciiTheme="minorHAnsi" w:hAnsiTheme="minorHAnsi" w:cstheme="minorHAnsi"/>
                <w:color w:val="000000" w:themeColor="text1"/>
                <w:sz w:val="20"/>
                <w:highlight w:val="yellow"/>
              </w:rPr>
              <w:t>Comisión Intersecretarial,</w:t>
            </w:r>
            <w:r w:rsidRPr="00B03A79">
              <w:rPr>
                <w:rFonts w:asciiTheme="minorHAnsi" w:hAnsiTheme="minorHAnsi" w:cstheme="minorHAnsi"/>
                <w:color w:val="000000" w:themeColor="text1"/>
                <w:sz w:val="20"/>
              </w:rPr>
              <w:t xml:space="preserve"> con la participación del Consejo Mexicano y en concordancia con los compromisos adquiridos por nuestro país, definirá los productos elegibles de apoyo que enfrenten dificultades en su comercialización, que afecten el ingreso de los productores, creando estímulos, incentivos, apoyos y compras preferenciales de gobierno, además de acciones que permitan acercar la ubicación de las empresas consumidoras a las zonas de producción.</w:t>
            </w:r>
          </w:p>
        </w:tc>
        <w:tc>
          <w:tcPr>
            <w:tcW w:w="2268"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 xml:space="preserve">con la participación del </w:t>
            </w:r>
            <w:r w:rsidRPr="00B03A79">
              <w:rPr>
                <w:rFonts w:cstheme="minorHAnsi"/>
                <w:b/>
                <w:bCs/>
                <w:color w:val="000000" w:themeColor="text1"/>
                <w:sz w:val="20"/>
                <w:szCs w:val="20"/>
                <w:highlight w:val="cyan"/>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rPr>
              <w:t>integrará, administrará y actualizará el Padrón de Comercializadores</w:t>
            </w:r>
          </w:p>
        </w:tc>
        <w:tc>
          <w:tcPr>
            <w:tcW w:w="1175" w:type="dxa"/>
          </w:tcPr>
          <w:p w:rsidR="00715CF7" w:rsidRPr="00B03A79" w:rsidRDefault="00715CF7" w:rsidP="00715CF7">
            <w:pPr>
              <w:jc w:val="both"/>
              <w:rPr>
                <w:rFonts w:cstheme="minorHAnsi"/>
                <w:b/>
                <w:sz w:val="18"/>
                <w:szCs w:val="18"/>
              </w:rPr>
            </w:pPr>
            <w:r w:rsidRPr="00B03A79">
              <w:rPr>
                <w:rFonts w:cstheme="minorHAnsi"/>
                <w:b/>
                <w:sz w:val="18"/>
                <w:szCs w:val="18"/>
              </w:rPr>
              <w:t>Artículo 115 Bis. -</w:t>
            </w:r>
          </w:p>
          <w:p w:rsidR="00715CF7" w:rsidRPr="00B03A79" w:rsidRDefault="00715CF7" w:rsidP="00715CF7">
            <w:pPr>
              <w:jc w:val="both"/>
              <w:rPr>
                <w:rFonts w:cstheme="minorHAnsi"/>
                <w:bCs/>
                <w:sz w:val="18"/>
                <w:szCs w:val="18"/>
              </w:rPr>
            </w:pPr>
            <w:r w:rsidRPr="00B03A79">
              <w:rPr>
                <w:rFonts w:cstheme="minorHAnsi"/>
                <w:bCs/>
                <w:sz w:val="18"/>
                <w:szCs w:val="18"/>
              </w:rPr>
              <w:t>Segundo párrafo.</w:t>
            </w:r>
          </w:p>
        </w:tc>
        <w:tc>
          <w:tcPr>
            <w:tcW w:w="6804" w:type="dxa"/>
          </w:tcPr>
          <w:p w:rsidR="00715CF7" w:rsidRPr="00B03A79" w:rsidRDefault="00715CF7" w:rsidP="00715CF7">
            <w:pPr>
              <w:jc w:val="both"/>
              <w:rPr>
                <w:rFonts w:cstheme="minorHAnsi"/>
                <w:sz w:val="20"/>
                <w:szCs w:val="20"/>
              </w:rPr>
            </w:pPr>
            <w:r w:rsidRPr="00B03A79">
              <w:rPr>
                <w:rFonts w:cstheme="minorHAnsi"/>
                <w:b/>
                <w:sz w:val="20"/>
                <w:szCs w:val="20"/>
              </w:rPr>
              <w:t>…</w:t>
            </w:r>
            <w:r w:rsidRPr="00B03A79">
              <w:rPr>
                <w:rFonts w:cstheme="minorHAnsi"/>
                <w:sz w:val="20"/>
                <w:szCs w:val="20"/>
              </w:rPr>
              <w:t xml:space="preserve">En concordancia con las atribuciones conferidas en la Ley Orgánica de la Administración Pública Federal y en esta Ley, la Secretaría de Economía, en coordinación con la Secretaría de Agricultura, Ganadería, Desarrollo Rural, Pesca y Alimentación </w:t>
            </w:r>
            <w:r w:rsidRPr="00B03A79">
              <w:rPr>
                <w:rFonts w:cstheme="minorHAnsi"/>
                <w:sz w:val="20"/>
                <w:szCs w:val="20"/>
                <w:highlight w:val="yellow"/>
              </w:rPr>
              <w:t>y con las demás dependencias que determine la Comisión Intersecretarial</w:t>
            </w:r>
            <w:r w:rsidRPr="00B03A79">
              <w:rPr>
                <w:rFonts w:cstheme="minorHAnsi"/>
                <w:sz w:val="20"/>
                <w:szCs w:val="20"/>
              </w:rPr>
              <w:t xml:space="preserve"> integrará, administrará y actualizará el Padrón de Comercializadores Confiables, de conformidad con las disposiciones jurídicas que emita para tal efecto la Secretaría de Economía.</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integración del </w:t>
            </w:r>
            <w:r w:rsidRPr="00EF549F">
              <w:rPr>
                <w:rFonts w:cstheme="minorHAnsi"/>
                <w:b/>
                <w:bCs/>
                <w:color w:val="1E6622"/>
                <w:sz w:val="20"/>
                <w:szCs w:val="20"/>
                <w:lang w:val="es-ES_tradnl"/>
              </w:rPr>
              <w:t>Sistema Nacional de Financiamiento Rural</w:t>
            </w:r>
          </w:p>
        </w:tc>
        <w:tc>
          <w:tcPr>
            <w:tcW w:w="1175" w:type="dxa"/>
          </w:tcPr>
          <w:p w:rsidR="00715CF7" w:rsidRPr="00B03A79" w:rsidRDefault="00715CF7" w:rsidP="00715CF7">
            <w:pPr>
              <w:jc w:val="both"/>
              <w:rPr>
                <w:rFonts w:cstheme="minorHAnsi"/>
                <w:b/>
                <w:sz w:val="18"/>
                <w:szCs w:val="18"/>
              </w:rPr>
            </w:pPr>
            <w:r w:rsidRPr="00B03A79">
              <w:rPr>
                <w:rFonts w:cstheme="minorHAnsi"/>
                <w:b/>
                <w:sz w:val="18"/>
                <w:szCs w:val="18"/>
              </w:rPr>
              <w:t>Artículo 116.-</w:t>
            </w:r>
          </w:p>
          <w:p w:rsidR="00715CF7" w:rsidRPr="00B03A79" w:rsidRDefault="00715CF7" w:rsidP="00715CF7">
            <w:pPr>
              <w:jc w:val="both"/>
              <w:rPr>
                <w:rFonts w:cstheme="minorHAnsi"/>
                <w:bCs/>
                <w:sz w:val="18"/>
                <w:szCs w:val="18"/>
              </w:rPr>
            </w:pPr>
            <w:r w:rsidRPr="00B03A79">
              <w:rPr>
                <w:rFonts w:cstheme="minorHAnsi"/>
                <w:bCs/>
                <w:sz w:val="18"/>
                <w:szCs w:val="18"/>
              </w:rPr>
              <w:lastRenderedPageBreak/>
              <w:t>Tercer párrafo.</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lastRenderedPageBreak/>
              <w:t>….</w:t>
            </w:r>
          </w:p>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 promoverá la integración del Sistema Nacional de Financiamiento Rural con la </w:t>
            </w:r>
            <w:r w:rsidRPr="00B03A79">
              <w:rPr>
                <w:rFonts w:cstheme="minorHAnsi"/>
                <w:sz w:val="20"/>
                <w:szCs w:val="20"/>
                <w:lang w:val="es-ES_tradnl"/>
              </w:rPr>
              <w:lastRenderedPageBreak/>
              <w:t>banca de desarrollo y la banca privada y social, las cuales desarrollarán sus actividades de manera concertada y coordinada.</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lastRenderedPageBreak/>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otorgamiento de recursos financieros </w:t>
            </w:r>
          </w:p>
        </w:tc>
        <w:tc>
          <w:tcPr>
            <w:tcW w:w="1175" w:type="dxa"/>
          </w:tcPr>
          <w:p w:rsidR="00715CF7" w:rsidRPr="00B03A79" w:rsidRDefault="00715CF7" w:rsidP="00715CF7">
            <w:pPr>
              <w:jc w:val="both"/>
              <w:rPr>
                <w:rFonts w:cstheme="minorHAnsi"/>
                <w:b/>
                <w:sz w:val="18"/>
                <w:szCs w:val="18"/>
              </w:rPr>
            </w:pPr>
            <w:r w:rsidRPr="00B03A79">
              <w:rPr>
                <w:rFonts w:cstheme="minorHAnsi"/>
                <w:b/>
                <w:sz w:val="18"/>
                <w:szCs w:val="18"/>
              </w:rPr>
              <w:t>Artículo 117.-</w:t>
            </w:r>
          </w:p>
          <w:p w:rsidR="00715CF7" w:rsidRPr="00B03A79" w:rsidRDefault="00715CF7" w:rsidP="00715CF7">
            <w:pPr>
              <w:jc w:val="both"/>
              <w:rPr>
                <w:rFonts w:cstheme="minorHAnsi"/>
                <w:b/>
                <w:sz w:val="18"/>
                <w:szCs w:val="18"/>
              </w:rPr>
            </w:pPr>
            <w:r w:rsidRPr="00B03A79">
              <w:rPr>
                <w:rFonts w:cstheme="minorHAnsi"/>
                <w:bCs/>
                <w:sz w:val="18"/>
                <w:szCs w:val="18"/>
              </w:rPr>
              <w:t>Segundo párrafo.</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Las instituciones del Sistema Nacional de Financiamiento Rural presentarán anualmente sus informes y los pondrán a disposición del público a través del Sistema Nacional de Información para el Desarrollo Rural Sustentable. Igualmente, entregarán trimestralmente al mismo la información sobre la gestión y otorgamiento de recursos financieros que establezca </w:t>
            </w: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participación del Consejo Mexicano.</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lang w:val="es-ES_tradnl"/>
              </w:rPr>
            </w:pPr>
            <w:r w:rsidRPr="00EF549F">
              <w:rPr>
                <w:rFonts w:cstheme="minorHAnsi"/>
                <w:b/>
                <w:bCs/>
                <w:color w:val="1E6622"/>
                <w:sz w:val="20"/>
                <w:szCs w:val="20"/>
                <w:lang w:val="es-ES_tradnl"/>
              </w:rPr>
              <w:t>Sistema Nacional de Información</w:t>
            </w:r>
            <w:r w:rsidRPr="00EF549F">
              <w:rPr>
                <w:rFonts w:cstheme="minorHAnsi"/>
                <w:color w:val="1E6622"/>
                <w:sz w:val="20"/>
                <w:szCs w:val="20"/>
                <w:lang w:val="es-ES_tradnl"/>
              </w:rPr>
              <w:t xml:space="preserve"> </w:t>
            </w:r>
            <w:r w:rsidRPr="00B03A79">
              <w:rPr>
                <w:rFonts w:cstheme="minorHAnsi"/>
                <w:sz w:val="20"/>
                <w:szCs w:val="20"/>
                <w:lang w:val="es-ES_tradnl"/>
              </w:rPr>
              <w:t>para el Desarrollo Rural Sustentable.</w:t>
            </w:r>
            <w:r w:rsidR="00EF549F">
              <w:rPr>
                <w:rFonts w:cstheme="minorHAnsi"/>
                <w:sz w:val="20"/>
                <w:szCs w:val="20"/>
                <w:lang w:val="es-ES_tradnl"/>
              </w:rPr>
              <w:t xml:space="preserve"> </w:t>
            </w:r>
            <w:r w:rsidR="00EF549F" w:rsidRPr="00EF549F">
              <w:rPr>
                <w:rFonts w:cstheme="minorHAnsi"/>
                <w:b/>
                <w:bCs/>
                <w:color w:val="1E6622"/>
                <w:sz w:val="20"/>
                <w:szCs w:val="20"/>
                <w:lang w:val="es-ES_tradnl"/>
              </w:rPr>
              <w:t xml:space="preserve"> </w:t>
            </w:r>
            <w:r w:rsidR="006636AD">
              <w:rPr>
                <w:rFonts w:cstheme="minorHAnsi"/>
                <w:b/>
                <w:bCs/>
                <w:color w:val="1E6622"/>
                <w:sz w:val="20"/>
                <w:szCs w:val="20"/>
                <w:lang w:val="es-ES_tradnl"/>
              </w:rPr>
              <w:t>“</w:t>
            </w:r>
            <w:r w:rsidR="00EF549F" w:rsidRPr="00EF549F">
              <w:rPr>
                <w:rFonts w:cstheme="minorHAnsi"/>
                <w:b/>
                <w:bCs/>
                <w:color w:val="1E6622"/>
                <w:sz w:val="20"/>
                <w:szCs w:val="20"/>
                <w:lang w:val="es-ES_tradnl"/>
              </w:rPr>
              <w:t>SNIDRUS</w:t>
            </w:r>
            <w:r w:rsidR="006636AD">
              <w:rPr>
                <w:rFonts w:cstheme="minorHAnsi"/>
                <w:b/>
                <w:bCs/>
                <w:color w:val="1E6622"/>
                <w:sz w:val="20"/>
                <w:szCs w:val="20"/>
                <w:lang w:val="es-ES_tradnl"/>
              </w:rPr>
              <w:t>”</w:t>
            </w: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p>
        </w:tc>
        <w:tc>
          <w:tcPr>
            <w:tcW w:w="1175" w:type="dxa"/>
          </w:tcPr>
          <w:p w:rsidR="00715CF7" w:rsidRPr="00B03A79" w:rsidRDefault="00715CF7" w:rsidP="00715CF7">
            <w:pPr>
              <w:jc w:val="both"/>
              <w:rPr>
                <w:rFonts w:cstheme="minorHAnsi"/>
                <w:b/>
                <w:sz w:val="18"/>
                <w:szCs w:val="18"/>
                <w:lang w:val="es-ES_tradnl"/>
              </w:rPr>
            </w:pPr>
            <w:r w:rsidRPr="00B03A79">
              <w:rPr>
                <w:rFonts w:cstheme="minorHAnsi"/>
                <w:b/>
                <w:sz w:val="18"/>
                <w:szCs w:val="18"/>
                <w:lang w:val="es-ES_tradnl"/>
              </w:rPr>
              <w:t>Artículo 118.-</w:t>
            </w: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r w:rsidRPr="00B03A79">
              <w:rPr>
                <w:rFonts w:cstheme="minorHAnsi"/>
                <w:sz w:val="18"/>
                <w:szCs w:val="18"/>
              </w:rPr>
              <w:t>Segundo párrafo.</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 El Sistema Nacional de Información para el Desarrollo Rural Sustentable incluirá información oportuna sobre montos y mecanismos de financiamiento, </w:t>
            </w:r>
            <w:r w:rsidRPr="00B03A79">
              <w:rPr>
                <w:rFonts w:cstheme="minorHAnsi"/>
                <w:sz w:val="20"/>
                <w:szCs w:val="20"/>
                <w:highlight w:val="yellow"/>
                <w:lang w:val="es-ES_tradnl"/>
              </w:rPr>
              <w:t>de acuerdo con lo que establezca la Comisión Intersecretarial</w:t>
            </w:r>
            <w:r w:rsidRPr="00B03A79">
              <w:rPr>
                <w:rFonts w:cstheme="minorHAnsi"/>
                <w:sz w:val="20"/>
                <w:szCs w:val="20"/>
                <w:lang w:val="es-ES_tradnl"/>
              </w:rPr>
              <w:t xml:space="preserve"> con la participación del Consejo Mexicano.</w:t>
            </w:r>
          </w:p>
          <w:p w:rsidR="00715CF7" w:rsidRPr="00B03A79" w:rsidRDefault="00715CF7" w:rsidP="00715CF7">
            <w:pPr>
              <w:jc w:val="both"/>
              <w:rPr>
                <w:rFonts w:cstheme="minorHAnsi"/>
                <w:sz w:val="20"/>
                <w:szCs w:val="20"/>
              </w:rPr>
            </w:pPr>
            <w:r w:rsidRPr="00B03A79">
              <w:rPr>
                <w:rFonts w:cstheme="minorHAnsi"/>
                <w:sz w:val="20"/>
                <w:szCs w:val="20"/>
                <w:lang w:val="es-ES_tradnl"/>
              </w:rPr>
              <w:t xml:space="preserve">Los programas gubernamentales rurales con componentes financieros, establecerán su área de influencia; políticas financieras; criterios de equidad de género; apoyo a grupos vulnerables, personas de la tercera edad, población indígena </w:t>
            </w:r>
            <w:r w:rsidRPr="00B03A79">
              <w:rPr>
                <w:rFonts w:cstheme="minorHAnsi"/>
                <w:sz w:val="20"/>
                <w:szCs w:val="20"/>
                <w:highlight w:val="yellow"/>
                <w:lang w:val="es-ES_tradnl"/>
              </w:rPr>
              <w:t>y las demás que establezca la Comisión Intersecretarial</w:t>
            </w:r>
            <w:r w:rsidRPr="00B03A79">
              <w:rPr>
                <w:rFonts w:cstheme="minorHAnsi"/>
                <w:sz w:val="20"/>
                <w:szCs w:val="20"/>
                <w:lang w:val="es-ES_tradnl"/>
              </w:rPr>
              <w:t xml:space="preserve"> con la participación del Consejo Mexicano.</w:t>
            </w:r>
          </w:p>
        </w:tc>
        <w:tc>
          <w:tcPr>
            <w:tcW w:w="2268" w:type="dxa"/>
          </w:tcPr>
          <w:p w:rsidR="00715CF7" w:rsidRPr="00B03A79" w:rsidRDefault="00715CF7" w:rsidP="00715CF7">
            <w:pPr>
              <w:jc w:val="both"/>
              <w:rPr>
                <w:rFonts w:cstheme="minorHAnsi"/>
                <w:b/>
                <w:bCs/>
                <w:sz w:val="20"/>
                <w:szCs w:val="20"/>
                <w:lang w:val="es-ES_tradnl"/>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4E54D1" w:rsidRPr="00B03A79" w:rsidRDefault="00715CF7" w:rsidP="00715CF7">
            <w:pPr>
              <w:jc w:val="both"/>
              <w:rPr>
                <w:rFonts w:cstheme="minorHAnsi"/>
                <w:sz w:val="20"/>
                <w:szCs w:val="20"/>
                <w:lang w:val="es-ES_tradnl"/>
              </w:rPr>
            </w:pPr>
            <w:r w:rsidRPr="00B03A79">
              <w:rPr>
                <w:rFonts w:cstheme="minorHAnsi"/>
                <w:sz w:val="20"/>
                <w:szCs w:val="20"/>
                <w:lang w:val="es-ES_tradnl"/>
              </w:rPr>
              <w:t>conexión de la banca social con los programas gubernamentales</w:t>
            </w:r>
          </w:p>
          <w:p w:rsidR="00715CF7" w:rsidRPr="00B03A79" w:rsidRDefault="004E54D1" w:rsidP="004E54D1">
            <w:pPr>
              <w:jc w:val="center"/>
              <w:rPr>
                <w:rFonts w:cstheme="minorHAnsi"/>
                <w:b/>
                <w:bCs/>
                <w:sz w:val="20"/>
                <w:szCs w:val="20"/>
                <w:lang w:val="es-ES_tradnl"/>
              </w:rPr>
            </w:pPr>
            <w:r w:rsidRPr="00B03A79">
              <w:rPr>
                <w:rFonts w:cstheme="minorHAnsi"/>
                <w:b/>
                <w:bCs/>
                <w:color w:val="FF0000"/>
                <w:sz w:val="20"/>
                <w:szCs w:val="20"/>
                <w:lang w:val="es-ES_tradnl"/>
              </w:rPr>
              <w:t>PROGRAMA</w:t>
            </w:r>
          </w:p>
          <w:p w:rsidR="004E54D1" w:rsidRPr="00B03A79" w:rsidRDefault="004E54D1" w:rsidP="00715CF7">
            <w:pPr>
              <w:jc w:val="both"/>
              <w:rPr>
                <w:rFonts w:cstheme="minorHAnsi"/>
                <w:sz w:val="20"/>
                <w:szCs w:val="20"/>
              </w:rPr>
            </w:pPr>
            <w:r w:rsidRPr="00B03A79">
              <w:rPr>
                <w:rFonts w:cstheme="minorHAnsi"/>
                <w:sz w:val="20"/>
                <w:szCs w:val="20"/>
              </w:rPr>
              <w:t>III. Apoyo con asistencia técnica y programas de desarrollo de capital humano y social;</w:t>
            </w:r>
          </w:p>
        </w:tc>
        <w:tc>
          <w:tcPr>
            <w:tcW w:w="1175" w:type="dxa"/>
          </w:tcPr>
          <w:p w:rsidR="00715CF7" w:rsidRPr="00B03A79" w:rsidRDefault="00715CF7" w:rsidP="00715CF7">
            <w:pPr>
              <w:jc w:val="both"/>
              <w:rPr>
                <w:rFonts w:cstheme="minorHAnsi"/>
                <w:sz w:val="18"/>
                <w:szCs w:val="18"/>
              </w:rPr>
            </w:pPr>
            <w:bookmarkStart w:id="24" w:name="Artículo_119"/>
            <w:r w:rsidRPr="00B03A79">
              <w:rPr>
                <w:rFonts w:cstheme="minorHAnsi"/>
                <w:b/>
                <w:sz w:val="18"/>
                <w:szCs w:val="18"/>
                <w:lang w:val="es-ES_tradnl"/>
              </w:rPr>
              <w:t>Artículo 119</w:t>
            </w:r>
            <w:bookmarkEnd w:id="24"/>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con la participación del Consejo Mexicano, definirá mecanismos para favorecer la conexión de la banca social con los programas gubernamentales y las bancas de desarrollo y privada, con el fin de aprovechar tanto las ventajas de la inserción local de la banca social, como las economías de escala de la banca de fomento y la privada. Asimismo, establecerá apoyos especiales a iniciativas financieras locales viables que respondan a las características socioeconómicas y de organización de la población rural, incluyendo:</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p>
        </w:tc>
        <w:tc>
          <w:tcPr>
            <w:tcW w:w="1175" w:type="dxa"/>
          </w:tcPr>
          <w:p w:rsidR="00715CF7" w:rsidRPr="00B03A79" w:rsidRDefault="00715CF7" w:rsidP="00715CF7">
            <w:pPr>
              <w:jc w:val="both"/>
              <w:rPr>
                <w:rFonts w:cstheme="minorHAnsi"/>
                <w:sz w:val="18"/>
                <w:szCs w:val="18"/>
              </w:rPr>
            </w:pPr>
            <w:bookmarkStart w:id="25" w:name="Artículo_121"/>
            <w:r w:rsidRPr="00B03A79">
              <w:rPr>
                <w:rFonts w:cstheme="minorHAnsi"/>
                <w:b/>
                <w:sz w:val="18"/>
                <w:szCs w:val="18"/>
                <w:lang w:val="es-ES_tradnl"/>
              </w:rPr>
              <w:t>Artículo 121</w:t>
            </w:r>
            <w:bookmarkEnd w:id="25"/>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El Gobierno Federal a través de </w:t>
            </w: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mediante mecanismos de coordinación con los gobiernos de las entidades federativas, impulsará el desarrollo de esquemas locales de financiamiento rural, que amplíen la cobertura institucional, promoviendo y apoyando con recursos financieros el surgimiento y consolidación de iniciativas locales que respondan a las características socioeconómicas y de organización de la población rural, con base en criterios de viabilidad y autosuficiencia y favorecerá su conexión con los programas gubernamentales y las bancas de desarrollo privada y social.</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lastRenderedPageBreak/>
              <w:t xml:space="preserve">establecimiento de fondos </w:t>
            </w:r>
          </w:p>
          <w:p w:rsidR="00715CF7" w:rsidRPr="00B03A79" w:rsidRDefault="00715CF7" w:rsidP="00715CF7">
            <w:pPr>
              <w:jc w:val="both"/>
              <w:rPr>
                <w:rFonts w:cstheme="minorHAnsi"/>
                <w:sz w:val="20"/>
                <w:szCs w:val="20"/>
              </w:rPr>
            </w:pPr>
          </w:p>
        </w:tc>
        <w:tc>
          <w:tcPr>
            <w:tcW w:w="1175" w:type="dxa"/>
          </w:tcPr>
          <w:p w:rsidR="00715CF7" w:rsidRPr="00B03A79" w:rsidRDefault="00715CF7" w:rsidP="00715CF7">
            <w:pPr>
              <w:jc w:val="both"/>
              <w:rPr>
                <w:rFonts w:cstheme="minorHAnsi"/>
                <w:sz w:val="18"/>
                <w:szCs w:val="18"/>
              </w:rPr>
            </w:pPr>
            <w:bookmarkStart w:id="26" w:name="Artículo_122"/>
            <w:r w:rsidRPr="00B03A79">
              <w:rPr>
                <w:rFonts w:cstheme="minorHAnsi"/>
                <w:b/>
                <w:sz w:val="18"/>
                <w:szCs w:val="18"/>
                <w:lang w:val="es-ES_tradnl"/>
              </w:rPr>
              <w:t>Artículo 122</w:t>
            </w:r>
            <w:bookmarkEnd w:id="26"/>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en coordinación con la Secretaría de Hacienda y Crédito Público y con la colaboración de los gobiernos de las entidades federativas, podrá participar en el establecimiento de fondos a fin de apoyar:</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riesgo compartido </w:t>
            </w:r>
          </w:p>
        </w:tc>
        <w:tc>
          <w:tcPr>
            <w:tcW w:w="1175" w:type="dxa"/>
          </w:tcPr>
          <w:p w:rsidR="00715CF7" w:rsidRPr="00B03A79" w:rsidRDefault="00715CF7" w:rsidP="00715CF7">
            <w:pPr>
              <w:jc w:val="both"/>
              <w:rPr>
                <w:rFonts w:cstheme="minorHAnsi"/>
                <w:sz w:val="18"/>
                <w:szCs w:val="18"/>
              </w:rPr>
            </w:pPr>
            <w:bookmarkStart w:id="27" w:name="Artículo_124"/>
            <w:r w:rsidRPr="00B03A79">
              <w:rPr>
                <w:rFonts w:cstheme="minorHAnsi"/>
                <w:b/>
                <w:sz w:val="18"/>
                <w:szCs w:val="18"/>
                <w:lang w:val="es-ES_tradnl"/>
              </w:rPr>
              <w:t>Artículo 124</w:t>
            </w:r>
            <w:bookmarkEnd w:id="27"/>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promoverá el cambio tecnológico impulsando esquemas de riesgo compartido con los productores y demás agentes del sector rural, para lo cual, a través de las dependencias competentes, procurará proveer los instrumentos y recursos públicos necesarios y, además, promoverá un esquema diferenciado en apoyo a las zonas del país con menor desarrollo.</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 instrumentos para la administración de riesgos, </w:t>
            </w:r>
          </w:p>
          <w:p w:rsidR="00715CF7" w:rsidRPr="00B03A79" w:rsidRDefault="00715CF7" w:rsidP="00715CF7">
            <w:pPr>
              <w:jc w:val="both"/>
              <w:rPr>
                <w:rFonts w:cstheme="minorHAnsi"/>
                <w:sz w:val="20"/>
                <w:szCs w:val="20"/>
              </w:rPr>
            </w:pPr>
            <w:r w:rsidRPr="00B03A79">
              <w:rPr>
                <w:rFonts w:cstheme="minorHAnsi"/>
                <w:sz w:val="20"/>
                <w:szCs w:val="20"/>
                <w:lang w:val="es-ES_tradnl"/>
              </w:rPr>
              <w:t>apoyos para la constitución y funcionamiento de fondos de aseguramiento</w:t>
            </w:r>
          </w:p>
        </w:tc>
        <w:tc>
          <w:tcPr>
            <w:tcW w:w="1175" w:type="dxa"/>
          </w:tcPr>
          <w:p w:rsidR="00715CF7" w:rsidRPr="00B03A79" w:rsidRDefault="00715CF7" w:rsidP="00715CF7">
            <w:pPr>
              <w:jc w:val="both"/>
              <w:rPr>
                <w:rFonts w:cstheme="minorHAnsi"/>
                <w:b/>
                <w:sz w:val="18"/>
                <w:szCs w:val="18"/>
                <w:lang w:val="es-ES_tradnl"/>
              </w:rPr>
            </w:pPr>
            <w:r w:rsidRPr="00B03A79">
              <w:rPr>
                <w:rFonts w:cstheme="minorHAnsi"/>
                <w:b/>
                <w:sz w:val="18"/>
                <w:szCs w:val="18"/>
                <w:lang w:val="es-ES_tradnl"/>
              </w:rPr>
              <w:t>Artículo 127.-</w:t>
            </w: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r w:rsidRPr="00B03A79">
              <w:rPr>
                <w:rFonts w:cstheme="minorHAnsi"/>
                <w:sz w:val="18"/>
                <w:szCs w:val="18"/>
              </w:rPr>
              <w:t>Segundo párrafo.</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La Comisión Intersecretarial promoverá, con la participación de los gobiernos de las entidades federativas y de los sectores social y privado, la utilización de instrumentos para la administración de riesgos, tanto de producción como de mercado.</w:t>
            </w:r>
          </w:p>
          <w:p w:rsidR="00715CF7" w:rsidRPr="00B03A79" w:rsidRDefault="00715CF7" w:rsidP="00715CF7">
            <w:pPr>
              <w:jc w:val="both"/>
              <w:rPr>
                <w:rFonts w:cstheme="minorHAnsi"/>
                <w:sz w:val="20"/>
                <w:szCs w:val="20"/>
                <w:lang w:val="es-ES_tradnl"/>
              </w:rPr>
            </w:pPr>
          </w:p>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el fin de facilitar el acceso de los productores al servicio de aseguramiento y ampliar su cobertura institucional, </w:t>
            </w: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promoverá que las organizaciones económicas de los productores, obtengan los apoyos conducentes, para la constitución y funcionamiento de fondos de aseguramiento y esquemas mutualistas; así como su involucramiento en fondos de financiamiento, inversión y la administración de otros riesgos.</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CD1FAC"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promoverá un </w:t>
            </w:r>
          </w:p>
          <w:p w:rsidR="00CD1FAC" w:rsidRPr="00B03A79" w:rsidRDefault="00CD1FAC" w:rsidP="00CD1FAC">
            <w:pPr>
              <w:jc w:val="center"/>
              <w:rPr>
                <w:rFonts w:cstheme="minorHAnsi"/>
                <w:b/>
                <w:bCs/>
                <w:color w:val="FF0000"/>
                <w:sz w:val="20"/>
                <w:szCs w:val="20"/>
                <w:lang w:val="es-ES_tradnl"/>
              </w:rPr>
            </w:pPr>
            <w:r w:rsidRPr="00B03A79">
              <w:rPr>
                <w:rFonts w:cstheme="minorHAnsi"/>
                <w:b/>
                <w:bCs/>
                <w:color w:val="FF0000"/>
                <w:sz w:val="20"/>
                <w:szCs w:val="20"/>
                <w:lang w:val="es-ES_tradnl"/>
              </w:rPr>
              <w:t>PROGRAMA</w:t>
            </w:r>
          </w:p>
          <w:p w:rsidR="00715CF7" w:rsidRPr="00B03A79" w:rsidRDefault="00715CF7" w:rsidP="00715CF7">
            <w:pPr>
              <w:jc w:val="both"/>
              <w:rPr>
                <w:rFonts w:cstheme="minorHAnsi"/>
                <w:sz w:val="20"/>
                <w:szCs w:val="20"/>
              </w:rPr>
            </w:pPr>
            <w:r w:rsidRPr="00B03A79">
              <w:rPr>
                <w:rFonts w:cstheme="minorHAnsi"/>
                <w:sz w:val="20"/>
                <w:szCs w:val="20"/>
                <w:lang w:val="es-ES_tradnl"/>
              </w:rPr>
              <w:t>programa para la formación de organizaciones mutualistas y fondos de aseguramiento con funciones de autoaseguramiento</w:t>
            </w:r>
          </w:p>
        </w:tc>
        <w:tc>
          <w:tcPr>
            <w:tcW w:w="1175" w:type="dxa"/>
          </w:tcPr>
          <w:p w:rsidR="00715CF7" w:rsidRPr="00B03A79" w:rsidRDefault="00715CF7" w:rsidP="00715CF7">
            <w:pPr>
              <w:jc w:val="both"/>
              <w:rPr>
                <w:rFonts w:cstheme="minorHAnsi"/>
                <w:sz w:val="18"/>
                <w:szCs w:val="18"/>
              </w:rPr>
            </w:pPr>
            <w:bookmarkStart w:id="28" w:name="Artículo_128"/>
            <w:r w:rsidRPr="00B03A79">
              <w:rPr>
                <w:rFonts w:cstheme="minorHAnsi"/>
                <w:b/>
                <w:sz w:val="18"/>
                <w:szCs w:val="18"/>
                <w:lang w:val="es-ES_tradnl"/>
              </w:rPr>
              <w:t>Artículo 128</w:t>
            </w:r>
            <w:bookmarkEnd w:id="28"/>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promoverá un programa para la formación de organizaciones mutualistas y fondos de aseguramiento con funciones de autoaseguramiento en el marco de las leyes en la materia, con el fin de facilitar el acceso de los productores al servicio de aseguramiento y generalizar su cobertura. Asimismo, promoverá la creación de organismos especializados de los productores para la administración de coberturas de precios y la prestación de los servicios especializados inherentes.</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establecerá </w:t>
            </w:r>
            <w:r w:rsidR="00963040" w:rsidRPr="00B03A79">
              <w:rPr>
                <w:rFonts w:cstheme="minorHAnsi"/>
                <w:b/>
                <w:bCs/>
                <w:color w:val="FF0000"/>
                <w:sz w:val="20"/>
                <w:szCs w:val="20"/>
                <w:lang w:val="es-ES_tradnl"/>
              </w:rPr>
              <w:t>PROGRAMAS</w:t>
            </w:r>
            <w:r w:rsidRPr="00B03A79">
              <w:rPr>
                <w:rFonts w:cstheme="minorHAnsi"/>
                <w:sz w:val="20"/>
                <w:szCs w:val="20"/>
                <w:lang w:val="es-ES_tradnl"/>
              </w:rPr>
              <w:t xml:space="preserve"> de reconversión productiva en las regiones de </w:t>
            </w:r>
            <w:r w:rsidRPr="00B03A79">
              <w:rPr>
                <w:rFonts w:cstheme="minorHAnsi"/>
                <w:sz w:val="20"/>
                <w:szCs w:val="20"/>
                <w:lang w:val="es-ES_tradnl"/>
              </w:rPr>
              <w:lastRenderedPageBreak/>
              <w:t>siniestralidad recurrente y baja productividad.</w:t>
            </w:r>
          </w:p>
        </w:tc>
        <w:tc>
          <w:tcPr>
            <w:tcW w:w="1175" w:type="dxa"/>
          </w:tcPr>
          <w:p w:rsidR="00715CF7" w:rsidRPr="00B03A79" w:rsidRDefault="00715CF7" w:rsidP="00715CF7">
            <w:pPr>
              <w:jc w:val="both"/>
              <w:rPr>
                <w:rFonts w:cstheme="minorHAnsi"/>
                <w:sz w:val="18"/>
                <w:szCs w:val="18"/>
              </w:rPr>
            </w:pPr>
            <w:bookmarkStart w:id="29" w:name="Artículo_130"/>
            <w:r w:rsidRPr="00B03A79">
              <w:rPr>
                <w:rFonts w:cstheme="minorHAnsi"/>
                <w:b/>
                <w:sz w:val="18"/>
                <w:szCs w:val="18"/>
                <w:lang w:val="es-ES_tradnl"/>
              </w:rPr>
              <w:lastRenderedPageBreak/>
              <w:t>Artículo 130</w:t>
            </w:r>
            <w:bookmarkEnd w:id="29"/>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el objeto de reducir los índices de siniestralidad y la vulnerabilidad de las unidades productivas ante contingencias climatológicas, </w:t>
            </w:r>
            <w:r w:rsidRPr="00B03A79">
              <w:rPr>
                <w:rFonts w:cstheme="minorHAnsi"/>
                <w:sz w:val="20"/>
                <w:szCs w:val="20"/>
                <w:highlight w:val="yellow"/>
                <w:lang w:val="es-ES_tradnl"/>
              </w:rPr>
              <w:t>la Comisión Intersecretarial</w:t>
            </w:r>
            <w:r w:rsidRPr="00B03A79">
              <w:rPr>
                <w:rFonts w:cstheme="minorHAnsi"/>
                <w:sz w:val="20"/>
                <w:szCs w:val="20"/>
                <w:lang w:val="es-ES_tradnl"/>
              </w:rPr>
              <w:t>, en coordinación con los gobiernos de las entidades federativas, establecerá programas de reconversión productiva en las regiones de siniestralidad recurrente y baja productividad.</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r w:rsidRPr="00B03A79">
              <w:rPr>
                <w:rFonts w:cstheme="minorHAnsi"/>
                <w:sz w:val="20"/>
                <w:szCs w:val="20"/>
                <w:lang w:val="es-ES_tradnl"/>
              </w:rPr>
              <w:t>los gobiernos de las entidades federativas,</w:t>
            </w:r>
          </w:p>
        </w:tc>
      </w:tr>
      <w:tr w:rsidR="00454AC8" w:rsidRPr="00B03A79" w:rsidTr="003C6475">
        <w:tc>
          <w:tcPr>
            <w:tcW w:w="2222" w:type="dxa"/>
          </w:tcPr>
          <w:p w:rsidR="00454AC8" w:rsidRPr="00B03A79" w:rsidRDefault="00454AC8" w:rsidP="00715CF7">
            <w:pPr>
              <w:jc w:val="both"/>
              <w:rPr>
                <w:rFonts w:cstheme="minorHAnsi"/>
                <w:sz w:val="20"/>
                <w:szCs w:val="20"/>
                <w:lang w:val="es-ES_tradnl"/>
              </w:rPr>
            </w:pPr>
            <w:r w:rsidRPr="00B03A79">
              <w:rPr>
                <w:rFonts w:cstheme="minorHAnsi"/>
                <w:b/>
                <w:bCs/>
                <w:color w:val="FF0000"/>
                <w:sz w:val="20"/>
                <w:szCs w:val="20"/>
                <w:lang w:val="es-ES_tradnl"/>
              </w:rPr>
              <w:t xml:space="preserve">PROGRAMAS </w:t>
            </w:r>
            <w:r w:rsidRPr="00B03A79">
              <w:rPr>
                <w:rFonts w:cstheme="minorHAnsi"/>
                <w:sz w:val="20"/>
                <w:szCs w:val="20"/>
                <w:lang w:val="es-ES_tradnl"/>
              </w:rPr>
              <w:t>de prevención de desastres</w:t>
            </w:r>
          </w:p>
        </w:tc>
        <w:tc>
          <w:tcPr>
            <w:tcW w:w="1175" w:type="dxa"/>
          </w:tcPr>
          <w:p w:rsidR="00454AC8" w:rsidRPr="00B03A79" w:rsidRDefault="00454AC8" w:rsidP="00715CF7">
            <w:pPr>
              <w:jc w:val="both"/>
              <w:rPr>
                <w:rFonts w:cstheme="minorHAnsi"/>
                <w:b/>
                <w:sz w:val="18"/>
                <w:szCs w:val="18"/>
                <w:lang w:val="es-ES_tradnl"/>
              </w:rPr>
            </w:pPr>
            <w:bookmarkStart w:id="30" w:name="Artículo_131"/>
            <w:r w:rsidRPr="00B03A79">
              <w:rPr>
                <w:rFonts w:cstheme="minorHAnsi"/>
                <w:b/>
                <w:sz w:val="18"/>
                <w:szCs w:val="18"/>
              </w:rPr>
              <w:t>Artículo 131</w:t>
            </w:r>
            <w:bookmarkEnd w:id="30"/>
            <w:r w:rsidRPr="00B03A79">
              <w:rPr>
                <w:rFonts w:cstheme="minorHAnsi"/>
                <w:b/>
                <w:sz w:val="18"/>
                <w:szCs w:val="18"/>
              </w:rPr>
              <w:t>.-</w:t>
            </w:r>
          </w:p>
        </w:tc>
        <w:tc>
          <w:tcPr>
            <w:tcW w:w="6804" w:type="dxa"/>
          </w:tcPr>
          <w:p w:rsidR="00454AC8" w:rsidRPr="00B03A79" w:rsidRDefault="00454AC8" w:rsidP="00454AC8">
            <w:pPr>
              <w:pStyle w:val="texto"/>
              <w:spacing w:after="0" w:line="240" w:lineRule="auto"/>
              <w:rPr>
                <w:rFonts w:asciiTheme="minorHAnsi" w:hAnsiTheme="minorHAnsi" w:cstheme="minorHAnsi"/>
                <w:sz w:val="20"/>
              </w:rPr>
            </w:pPr>
            <w:r w:rsidRPr="00B03A79">
              <w:rPr>
                <w:rFonts w:asciiTheme="minorHAnsi" w:hAnsiTheme="minorHAnsi" w:cstheme="minorHAnsi"/>
                <w:sz w:val="20"/>
              </w:rPr>
              <w:t>El Gobierno Federal formulará y mantendrá actualizada una Carta de Riesgo en cuencas hídricas, a fin de establecer los programas de prevención de desastres, que incluyan obras de conservación de suelo, agua y manejo de avenidas.</w:t>
            </w:r>
          </w:p>
          <w:p w:rsidR="00454AC8" w:rsidRPr="00B03A79" w:rsidRDefault="00454AC8" w:rsidP="00715CF7">
            <w:pPr>
              <w:jc w:val="both"/>
              <w:rPr>
                <w:rFonts w:cstheme="minorHAnsi"/>
                <w:sz w:val="20"/>
                <w:szCs w:val="20"/>
                <w:lang w:val="es-ES_tradnl"/>
              </w:rPr>
            </w:pPr>
          </w:p>
        </w:tc>
        <w:tc>
          <w:tcPr>
            <w:tcW w:w="2268" w:type="dxa"/>
          </w:tcPr>
          <w:p w:rsidR="00454AC8" w:rsidRPr="00B03A79" w:rsidRDefault="00454AC8" w:rsidP="00715CF7">
            <w:pPr>
              <w:jc w:val="both"/>
              <w:rPr>
                <w:rFonts w:cstheme="minorHAnsi"/>
                <w:sz w:val="20"/>
                <w:szCs w:val="20"/>
              </w:rPr>
            </w:pPr>
          </w:p>
        </w:tc>
        <w:tc>
          <w:tcPr>
            <w:tcW w:w="1921" w:type="dxa"/>
          </w:tcPr>
          <w:p w:rsidR="00454AC8" w:rsidRPr="00B03A79" w:rsidRDefault="00454AC8" w:rsidP="00715CF7">
            <w:pPr>
              <w:jc w:val="both"/>
              <w:rPr>
                <w:rFonts w:cstheme="minorHAnsi"/>
                <w:sz w:val="20"/>
                <w:szCs w:val="20"/>
                <w:lang w:val="es-ES_tradnl"/>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El Sistema Nacional de Información para el Desarrollo Rural Sustentable</w:t>
            </w:r>
            <w:r w:rsidR="00EF549F">
              <w:rPr>
                <w:rFonts w:cstheme="minorHAnsi"/>
                <w:sz w:val="20"/>
                <w:szCs w:val="20"/>
                <w:lang w:val="es-ES_tradnl"/>
              </w:rPr>
              <w:t xml:space="preserve"> </w:t>
            </w:r>
            <w:r w:rsidR="00EF549F" w:rsidRPr="00EF549F">
              <w:rPr>
                <w:rFonts w:cstheme="minorHAnsi"/>
                <w:b/>
                <w:bCs/>
                <w:color w:val="1E6622"/>
                <w:sz w:val="20"/>
                <w:szCs w:val="20"/>
                <w:lang w:val="es-ES_tradnl"/>
              </w:rPr>
              <w:t>SNIDRUS</w:t>
            </w:r>
          </w:p>
        </w:tc>
        <w:tc>
          <w:tcPr>
            <w:tcW w:w="1175" w:type="dxa"/>
          </w:tcPr>
          <w:p w:rsidR="00715CF7" w:rsidRPr="00B03A79" w:rsidRDefault="00715CF7" w:rsidP="00715CF7">
            <w:pPr>
              <w:jc w:val="both"/>
              <w:rPr>
                <w:rFonts w:cstheme="minorHAnsi"/>
                <w:sz w:val="18"/>
                <w:szCs w:val="18"/>
              </w:rPr>
            </w:pPr>
            <w:bookmarkStart w:id="31" w:name="Artículo_135"/>
            <w:r w:rsidRPr="00B03A79">
              <w:rPr>
                <w:rFonts w:cstheme="minorHAnsi"/>
                <w:b/>
                <w:sz w:val="18"/>
                <w:szCs w:val="18"/>
                <w:lang w:val="es-ES_tradnl"/>
              </w:rPr>
              <w:t>Artículo 135</w:t>
            </w:r>
            <w:bookmarkEnd w:id="31"/>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El Sistema Nacional de Información para el Desarrollo Rural Sustentable integrará los esfuerzos en la materia con la participación de:</w:t>
            </w:r>
          </w:p>
          <w:p w:rsidR="00715CF7" w:rsidRPr="00B03A79" w:rsidRDefault="00715CF7" w:rsidP="00715CF7">
            <w:pPr>
              <w:jc w:val="both"/>
              <w:rPr>
                <w:rFonts w:cstheme="minorHAnsi"/>
                <w:sz w:val="20"/>
                <w:szCs w:val="20"/>
              </w:rPr>
            </w:pPr>
            <w:r w:rsidRPr="00B03A79">
              <w:rPr>
                <w:rFonts w:cstheme="minorHAnsi"/>
                <w:b/>
                <w:sz w:val="20"/>
                <w:szCs w:val="20"/>
                <w:lang w:val="es-ES_tradnl"/>
              </w:rPr>
              <w:t>X.</w:t>
            </w:r>
            <w:r w:rsidRPr="00B03A79">
              <w:rPr>
                <w:rFonts w:cstheme="minorHAnsi"/>
                <w:sz w:val="20"/>
                <w:szCs w:val="20"/>
                <w:lang w:val="es-ES_tradnl"/>
              </w:rPr>
              <w:t xml:space="preserve"> </w:t>
            </w:r>
            <w:r w:rsidRPr="00B03A79">
              <w:rPr>
                <w:rFonts w:cstheme="minorHAnsi"/>
                <w:sz w:val="20"/>
                <w:szCs w:val="20"/>
                <w:lang w:val="es-ES_tradnl"/>
              </w:rPr>
              <w:tab/>
              <w:t>Otros participantes que la Comisión Intersecretarial considere necesarios, para cumplir con los propósitos del fomento de la producción rural.</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coordinar los esfuerzos y acopiar y sistematizar información de las dependencias y entidades de los gobiernos federal, estatales y municipales</w:t>
            </w:r>
          </w:p>
        </w:tc>
        <w:tc>
          <w:tcPr>
            <w:tcW w:w="1175" w:type="dxa"/>
          </w:tcPr>
          <w:p w:rsidR="00715CF7" w:rsidRPr="00B03A79" w:rsidRDefault="00715CF7" w:rsidP="00715CF7">
            <w:pPr>
              <w:jc w:val="both"/>
              <w:rPr>
                <w:rFonts w:cstheme="minorHAnsi"/>
                <w:sz w:val="18"/>
                <w:szCs w:val="18"/>
              </w:rPr>
            </w:pPr>
            <w:bookmarkStart w:id="32" w:name="Artículo_136"/>
            <w:r w:rsidRPr="00B03A79">
              <w:rPr>
                <w:rFonts w:cstheme="minorHAnsi"/>
                <w:b/>
                <w:sz w:val="18"/>
                <w:szCs w:val="18"/>
                <w:lang w:val="es-ES_tradnl"/>
              </w:rPr>
              <w:t>Artículo 136</w:t>
            </w:r>
            <w:bookmarkEnd w:id="32"/>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Será responsabilidad de la Comisión Intersecretarial</w:t>
            </w:r>
            <w:r w:rsidRPr="00B03A79">
              <w:rPr>
                <w:rFonts w:cstheme="minorHAnsi"/>
                <w:sz w:val="20"/>
                <w:szCs w:val="20"/>
                <w:lang w:val="es-ES_tradnl"/>
              </w:rPr>
              <w:t xml:space="preserve"> coordinar los esfuerzos y acopiar y sistematizar información de las dependencias y entidades de los gobiernos federal, estatales y municipales que integren el Sistema Nacional de Información para el Desarrollo Rural Sustentable, considerando la información proveniente de los siguientes tópicos:</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promoverá y fomentará el desarrollo del capital social en el medio rural a partir del impulso a la asociación y la organización económica y social de los productores</w:t>
            </w:r>
            <w:r w:rsidR="001B1F96">
              <w:rPr>
                <w:rFonts w:cstheme="minorHAnsi"/>
                <w:sz w:val="20"/>
                <w:szCs w:val="20"/>
                <w:lang w:val="es-ES_tradnl"/>
              </w:rPr>
              <w:t xml:space="preserve"> </w:t>
            </w:r>
            <w:r w:rsidR="001B1F96" w:rsidRPr="001B1F96">
              <w:rPr>
                <w:rFonts w:cstheme="minorHAnsi"/>
                <w:b/>
                <w:bCs/>
                <w:color w:val="1E6622"/>
                <w:sz w:val="20"/>
                <w:szCs w:val="20"/>
                <w:lang w:val="es-ES_tradnl"/>
              </w:rPr>
              <w:t>“SIFESOR”</w:t>
            </w:r>
          </w:p>
        </w:tc>
        <w:tc>
          <w:tcPr>
            <w:tcW w:w="1175" w:type="dxa"/>
          </w:tcPr>
          <w:p w:rsidR="00715CF7" w:rsidRPr="00B03A79" w:rsidRDefault="00715CF7" w:rsidP="00715CF7">
            <w:pPr>
              <w:jc w:val="both"/>
              <w:rPr>
                <w:rFonts w:cstheme="minorHAnsi"/>
                <w:sz w:val="18"/>
                <w:szCs w:val="18"/>
              </w:rPr>
            </w:pPr>
            <w:bookmarkStart w:id="33" w:name="Artículo_143"/>
            <w:r w:rsidRPr="00B03A79">
              <w:rPr>
                <w:rFonts w:cstheme="minorHAnsi"/>
                <w:b/>
                <w:sz w:val="18"/>
                <w:szCs w:val="18"/>
                <w:lang w:val="es-ES_tradnl"/>
              </w:rPr>
              <w:t>Artículo 143</w:t>
            </w:r>
            <w:bookmarkEnd w:id="33"/>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highlight w:val="yellow"/>
                <w:lang w:val="es-ES_tradnl"/>
              </w:rPr>
              <w:t>El Gobierno Federal,</w:t>
            </w:r>
            <w:r w:rsidRPr="00B03A79">
              <w:rPr>
                <w:rFonts w:cstheme="minorHAnsi"/>
                <w:sz w:val="20"/>
                <w:szCs w:val="20"/>
                <w:lang w:val="es-ES_tradnl"/>
              </w:rPr>
              <w:t xml:space="preserve"> mediante mecanismos de coordinación, con los gobiernos de las entidades federativas y de los municipios, promoverá y fomentará el desarrollo del capital social en el medio rural a partir del impulso a la asociación y la organización económica y social de los productores y demás agentes de la sociedad rural, quienes tendrán el derecho de asociarse libre, voluntaria y democráticamente…</w:t>
            </w:r>
            <w:r w:rsidR="001B1F96">
              <w:rPr>
                <w:rFonts w:cstheme="minorHAnsi"/>
                <w:sz w:val="20"/>
                <w:szCs w:val="20"/>
                <w:lang w:val="es-ES_tradnl"/>
              </w:rPr>
              <w:t xml:space="preserve"> </w:t>
            </w:r>
            <w:r w:rsidR="001B1F96" w:rsidRPr="001B1F96">
              <w:rPr>
                <w:rFonts w:cstheme="minorHAnsi"/>
                <w:b/>
                <w:bCs/>
                <w:color w:val="1E6622"/>
                <w:sz w:val="20"/>
                <w:szCs w:val="20"/>
                <w:lang w:val="es-ES_tradnl"/>
              </w:rPr>
              <w:t>“SIFESOR”</w:t>
            </w:r>
            <w:r w:rsidR="00CF2B8B">
              <w:rPr>
                <w:rFonts w:cstheme="minorHAnsi"/>
                <w:b/>
                <w:bCs/>
                <w:color w:val="1E6622"/>
                <w:sz w:val="20"/>
                <w:szCs w:val="20"/>
                <w:lang w:val="es-ES_tradnl"/>
              </w:rPr>
              <w:t xml:space="preserve"> (ver art.89).</w:t>
            </w:r>
          </w:p>
          <w:p w:rsidR="00715CF7" w:rsidRPr="00B03A79" w:rsidRDefault="00715CF7" w:rsidP="00715CF7">
            <w:pPr>
              <w:jc w:val="both"/>
              <w:rPr>
                <w:rFonts w:cstheme="minorHAnsi"/>
                <w:sz w:val="20"/>
                <w:szCs w:val="20"/>
              </w:rPr>
            </w:pPr>
            <w:r w:rsidRPr="00B03A79">
              <w:rPr>
                <w:rFonts w:cstheme="minorHAnsi"/>
                <w:b/>
                <w:sz w:val="20"/>
                <w:szCs w:val="20"/>
                <w:lang w:val="es-ES_tradnl"/>
              </w:rPr>
              <w:t xml:space="preserve">VII. </w:t>
            </w:r>
            <w:r w:rsidRPr="00B03A79">
              <w:rPr>
                <w:rFonts w:cstheme="minorHAnsi"/>
                <w:b/>
                <w:sz w:val="20"/>
                <w:szCs w:val="20"/>
                <w:lang w:val="es-ES_tradnl"/>
              </w:rPr>
              <w:tab/>
            </w:r>
            <w:r w:rsidRPr="00B03A79">
              <w:rPr>
                <w:rFonts w:cstheme="minorHAnsi"/>
                <w:sz w:val="20"/>
                <w:szCs w:val="20"/>
                <w:lang w:val="es-ES_tradnl"/>
              </w:rPr>
              <w:t xml:space="preserve">Las que determine </w:t>
            </w: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Default="00715CF7" w:rsidP="00715CF7">
            <w:pPr>
              <w:jc w:val="both"/>
              <w:rPr>
                <w:rFonts w:cstheme="minorHAnsi"/>
                <w:sz w:val="20"/>
                <w:szCs w:val="20"/>
                <w:lang w:val="es-ES_tradnl"/>
              </w:rPr>
            </w:pPr>
            <w:r w:rsidRPr="00B03A79">
              <w:rPr>
                <w:rFonts w:cstheme="minorHAnsi"/>
                <w:sz w:val="20"/>
                <w:szCs w:val="20"/>
                <w:lang w:val="es-ES_tradnl"/>
              </w:rPr>
              <w:t>Servicio Nacional del Registro Agropecuario,</w:t>
            </w:r>
          </w:p>
          <w:p w:rsidR="00923C15" w:rsidRPr="00923C15" w:rsidRDefault="00923C15" w:rsidP="00715CF7">
            <w:pPr>
              <w:jc w:val="both"/>
              <w:rPr>
                <w:rFonts w:cstheme="minorHAnsi"/>
                <w:b/>
                <w:bCs/>
                <w:sz w:val="20"/>
                <w:szCs w:val="20"/>
              </w:rPr>
            </w:pPr>
            <w:r w:rsidRPr="00923C15">
              <w:rPr>
                <w:rFonts w:cstheme="minorHAnsi"/>
                <w:b/>
                <w:bCs/>
                <w:color w:val="1E6622"/>
                <w:sz w:val="20"/>
                <w:szCs w:val="20"/>
                <w:lang w:val="es-ES_tradnl"/>
              </w:rPr>
              <w:t>“SENARA”</w:t>
            </w:r>
          </w:p>
        </w:tc>
        <w:tc>
          <w:tcPr>
            <w:tcW w:w="1175" w:type="dxa"/>
          </w:tcPr>
          <w:p w:rsidR="00715CF7" w:rsidRPr="00B03A79" w:rsidRDefault="00715CF7" w:rsidP="00715CF7">
            <w:pPr>
              <w:jc w:val="both"/>
              <w:rPr>
                <w:rFonts w:cstheme="minorHAnsi"/>
                <w:sz w:val="18"/>
                <w:szCs w:val="18"/>
              </w:rPr>
            </w:pPr>
            <w:bookmarkStart w:id="34" w:name="Artículo_147"/>
            <w:r w:rsidRPr="00B03A79">
              <w:rPr>
                <w:rFonts w:cstheme="minorHAnsi"/>
                <w:b/>
                <w:sz w:val="18"/>
                <w:szCs w:val="18"/>
                <w:lang w:val="es-ES_tradnl"/>
              </w:rPr>
              <w:t>Artículo 147</w:t>
            </w:r>
            <w:bookmarkEnd w:id="34"/>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La </w:t>
            </w:r>
            <w:r w:rsidRPr="00B03A79">
              <w:rPr>
                <w:rFonts w:cstheme="minorHAnsi"/>
                <w:sz w:val="20"/>
                <w:szCs w:val="20"/>
                <w:highlight w:val="yellow"/>
                <w:lang w:val="es-ES_tradnl"/>
              </w:rPr>
              <w:t>Comisión Intersecretarial establecerá</w:t>
            </w:r>
            <w:r w:rsidRPr="00B03A79">
              <w:rPr>
                <w:rFonts w:cstheme="minorHAnsi"/>
                <w:sz w:val="20"/>
                <w:szCs w:val="20"/>
                <w:lang w:val="es-ES_tradnl"/>
              </w:rPr>
              <w:t xml:space="preserve"> el </w:t>
            </w:r>
            <w:bookmarkStart w:id="35" w:name="_GoBack"/>
            <w:r w:rsidRPr="005E68BF">
              <w:rPr>
                <w:rFonts w:cstheme="minorHAnsi"/>
                <w:b/>
                <w:bCs/>
                <w:color w:val="1E6622"/>
                <w:sz w:val="20"/>
                <w:szCs w:val="20"/>
                <w:lang w:val="es-ES_tradnl"/>
              </w:rPr>
              <w:t>Servicio Nacional del Registro Agropecuario,</w:t>
            </w:r>
            <w:r w:rsidRPr="005E68BF">
              <w:rPr>
                <w:rFonts w:cstheme="minorHAnsi"/>
                <w:color w:val="1E6622"/>
                <w:sz w:val="20"/>
                <w:szCs w:val="20"/>
                <w:lang w:val="es-ES_tradnl"/>
              </w:rPr>
              <w:t xml:space="preserve"> </w:t>
            </w:r>
            <w:bookmarkEnd w:id="35"/>
            <w:r w:rsidRPr="00B03A79">
              <w:rPr>
                <w:rFonts w:cstheme="minorHAnsi"/>
                <w:sz w:val="20"/>
                <w:szCs w:val="20"/>
                <w:lang w:val="es-ES_tradnl"/>
              </w:rPr>
              <w:t>al que tendrán derecho las organizaciones a que se refiere este Capítulo. El registro generará efectos de fe pública, para los aspectos regulados por esta Ley, los considerados en la Ley de Organizaciones Ganaderas y demás ordenamientos aplicables.</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El Gobierno Federal apoyará y promoverá la constitución, operación </w:t>
            </w:r>
            <w:r w:rsidRPr="00B03A79">
              <w:rPr>
                <w:rFonts w:cstheme="minorHAnsi"/>
                <w:sz w:val="20"/>
                <w:szCs w:val="20"/>
                <w:lang w:val="es-ES_tradnl"/>
              </w:rPr>
              <w:lastRenderedPageBreak/>
              <w:t>y consolidación de las organizaciones del sector social y privado</w:t>
            </w:r>
          </w:p>
          <w:p w:rsidR="00715CF7" w:rsidRPr="00B03A79" w:rsidRDefault="00715CF7" w:rsidP="00715CF7">
            <w:pPr>
              <w:jc w:val="both"/>
              <w:rPr>
                <w:rFonts w:cstheme="minorHAnsi"/>
                <w:sz w:val="20"/>
                <w:szCs w:val="20"/>
                <w:lang w:val="es-ES_tradnl"/>
              </w:rPr>
            </w:pPr>
          </w:p>
          <w:p w:rsidR="00715CF7" w:rsidRPr="00B03A79" w:rsidRDefault="00715CF7" w:rsidP="00715CF7">
            <w:pPr>
              <w:jc w:val="both"/>
              <w:rPr>
                <w:rFonts w:cstheme="minorHAnsi"/>
                <w:sz w:val="20"/>
                <w:szCs w:val="20"/>
                <w:lang w:val="es-ES_tradnl"/>
              </w:rPr>
            </w:pPr>
          </w:p>
          <w:p w:rsidR="00715CF7" w:rsidRPr="00B03A79" w:rsidRDefault="00715CF7" w:rsidP="00715CF7">
            <w:pPr>
              <w:jc w:val="both"/>
              <w:rPr>
                <w:rFonts w:cstheme="minorHAnsi"/>
                <w:sz w:val="20"/>
                <w:szCs w:val="20"/>
              </w:rPr>
            </w:pPr>
            <w:r w:rsidRPr="00B03A79">
              <w:rPr>
                <w:rFonts w:cstheme="minorHAnsi"/>
                <w:sz w:val="20"/>
                <w:szCs w:val="20"/>
              </w:rPr>
              <w:t>formulará las reglas de operación para el otorgamiento de los apoyos</w:t>
            </w:r>
          </w:p>
        </w:tc>
        <w:tc>
          <w:tcPr>
            <w:tcW w:w="1175" w:type="dxa"/>
          </w:tcPr>
          <w:p w:rsidR="00715CF7" w:rsidRPr="00B03A79" w:rsidRDefault="00715CF7" w:rsidP="00715CF7">
            <w:pPr>
              <w:jc w:val="both"/>
              <w:rPr>
                <w:rFonts w:cstheme="minorHAnsi"/>
                <w:b/>
                <w:sz w:val="18"/>
                <w:szCs w:val="18"/>
                <w:lang w:val="es-ES_tradnl"/>
              </w:rPr>
            </w:pPr>
            <w:bookmarkStart w:id="36" w:name="Artículo_148"/>
            <w:r w:rsidRPr="00B03A79">
              <w:rPr>
                <w:rFonts w:cstheme="minorHAnsi"/>
                <w:b/>
                <w:sz w:val="18"/>
                <w:szCs w:val="18"/>
                <w:lang w:val="es-ES_tradnl"/>
              </w:rPr>
              <w:lastRenderedPageBreak/>
              <w:t>Artículo 148</w:t>
            </w:r>
            <w:bookmarkEnd w:id="36"/>
            <w:r w:rsidRPr="00B03A79">
              <w:rPr>
                <w:rFonts w:cstheme="minorHAnsi"/>
                <w:b/>
                <w:sz w:val="18"/>
                <w:szCs w:val="18"/>
                <w:lang w:val="es-ES_tradnl"/>
              </w:rPr>
              <w:t>.-</w:t>
            </w:r>
          </w:p>
          <w:p w:rsidR="00715CF7" w:rsidRPr="00B03A79" w:rsidRDefault="00715CF7" w:rsidP="00715CF7">
            <w:pPr>
              <w:jc w:val="both"/>
              <w:rPr>
                <w:rFonts w:cstheme="minorHAnsi"/>
                <w:b/>
                <w:sz w:val="18"/>
                <w:szCs w:val="18"/>
                <w:lang w:val="es-ES_tradnl"/>
              </w:rPr>
            </w:pPr>
          </w:p>
          <w:p w:rsidR="00715CF7" w:rsidRPr="00B03A79" w:rsidRDefault="00715CF7" w:rsidP="00715CF7">
            <w:pPr>
              <w:jc w:val="both"/>
              <w:rPr>
                <w:rFonts w:cstheme="minorHAnsi"/>
                <w:b/>
                <w:sz w:val="18"/>
                <w:szCs w:val="18"/>
                <w:lang w:val="es-ES_tradnl"/>
              </w:rPr>
            </w:pPr>
          </w:p>
          <w:p w:rsidR="00715CF7" w:rsidRPr="00B03A79" w:rsidRDefault="00715CF7" w:rsidP="00715CF7">
            <w:pPr>
              <w:jc w:val="both"/>
              <w:rPr>
                <w:rFonts w:cstheme="minorHAnsi"/>
                <w:b/>
                <w:sz w:val="18"/>
                <w:szCs w:val="18"/>
                <w:lang w:val="es-ES_tradnl"/>
              </w:rPr>
            </w:pPr>
          </w:p>
          <w:p w:rsidR="00715CF7" w:rsidRPr="00B03A79" w:rsidRDefault="00715CF7" w:rsidP="00715CF7">
            <w:pPr>
              <w:jc w:val="both"/>
              <w:rPr>
                <w:rFonts w:cstheme="minorHAnsi"/>
                <w:b/>
                <w:sz w:val="18"/>
                <w:szCs w:val="18"/>
                <w:lang w:val="es-ES_tradnl"/>
              </w:rPr>
            </w:pPr>
          </w:p>
          <w:p w:rsidR="00715CF7" w:rsidRPr="00B03A79" w:rsidRDefault="00715CF7" w:rsidP="00715CF7">
            <w:pPr>
              <w:jc w:val="both"/>
              <w:rPr>
                <w:rFonts w:cstheme="minorHAnsi"/>
                <w:b/>
                <w:sz w:val="18"/>
                <w:szCs w:val="18"/>
                <w:lang w:val="es-ES_tradnl"/>
              </w:rPr>
            </w:pPr>
          </w:p>
          <w:p w:rsidR="00715CF7" w:rsidRPr="00B03A79" w:rsidRDefault="00715CF7" w:rsidP="00715CF7">
            <w:pPr>
              <w:jc w:val="both"/>
              <w:rPr>
                <w:rFonts w:cstheme="minorHAnsi"/>
                <w:b/>
                <w:sz w:val="18"/>
                <w:szCs w:val="18"/>
                <w:lang w:val="es-ES_tradnl"/>
              </w:rPr>
            </w:pPr>
          </w:p>
          <w:p w:rsidR="003C16AF" w:rsidRDefault="003C16AF" w:rsidP="00715CF7">
            <w:pPr>
              <w:jc w:val="both"/>
              <w:rPr>
                <w:rFonts w:cstheme="minorHAnsi"/>
                <w:b/>
                <w:sz w:val="18"/>
                <w:szCs w:val="18"/>
                <w:lang w:val="es-ES_tradnl"/>
              </w:rPr>
            </w:pPr>
          </w:p>
          <w:p w:rsidR="00715CF7" w:rsidRPr="00B03A79" w:rsidRDefault="00715CF7" w:rsidP="00715CF7">
            <w:pPr>
              <w:jc w:val="both"/>
              <w:rPr>
                <w:rFonts w:cstheme="minorHAnsi"/>
                <w:sz w:val="18"/>
                <w:szCs w:val="18"/>
              </w:rPr>
            </w:pPr>
            <w:r w:rsidRPr="00B03A79">
              <w:rPr>
                <w:rFonts w:cstheme="minorHAnsi"/>
                <w:b/>
                <w:sz w:val="18"/>
                <w:szCs w:val="18"/>
                <w:lang w:val="es-ES_tradnl"/>
              </w:rPr>
              <w:t>Último párrafo.</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lastRenderedPageBreak/>
              <w:t xml:space="preserve">El Gobierno Federal apoyará y promoverá la constitución, operación y consolidación de las organizaciones del sector social y privado que participen en las actividades económicas, proyectos productivos y de desarrollo social del </w:t>
            </w:r>
            <w:r w:rsidRPr="00B03A79">
              <w:rPr>
                <w:rFonts w:cstheme="minorHAnsi"/>
                <w:sz w:val="20"/>
                <w:szCs w:val="20"/>
                <w:lang w:val="es-ES_tradnl"/>
              </w:rPr>
              <w:lastRenderedPageBreak/>
              <w:t>medio rural, para lo cual incluirá las previsiones presupuestarias específicas correspondientes en el Presupuesto de Egresos de la Federación.</w:t>
            </w:r>
          </w:p>
          <w:p w:rsidR="00715CF7" w:rsidRPr="00B03A79" w:rsidRDefault="00715CF7" w:rsidP="00715CF7">
            <w:pPr>
              <w:pStyle w:val="texto"/>
              <w:spacing w:after="0" w:line="240" w:lineRule="auto"/>
              <w:rPr>
                <w:rFonts w:asciiTheme="minorHAnsi" w:hAnsiTheme="minorHAnsi" w:cstheme="minorHAnsi"/>
                <w:color w:val="000000" w:themeColor="text1"/>
                <w:sz w:val="20"/>
              </w:rPr>
            </w:pPr>
            <w:r w:rsidRPr="00B03A79">
              <w:rPr>
                <w:rFonts w:asciiTheme="minorHAnsi" w:hAnsiTheme="minorHAnsi" w:cstheme="minorHAnsi"/>
                <w:color w:val="000000" w:themeColor="text1"/>
                <w:sz w:val="20"/>
              </w:rPr>
              <w:t xml:space="preserve">La </w:t>
            </w:r>
            <w:r w:rsidRPr="00B03A79">
              <w:rPr>
                <w:rFonts w:asciiTheme="minorHAnsi" w:hAnsiTheme="minorHAnsi" w:cstheme="minorHAnsi"/>
                <w:color w:val="000000" w:themeColor="text1"/>
                <w:sz w:val="20"/>
                <w:highlight w:val="yellow"/>
              </w:rPr>
              <w:t>Comisión Intersecretarial,</w:t>
            </w:r>
            <w:r w:rsidRPr="00B03A79">
              <w:rPr>
                <w:rFonts w:asciiTheme="minorHAnsi" w:hAnsiTheme="minorHAnsi" w:cstheme="minorHAnsi"/>
                <w:color w:val="000000" w:themeColor="text1"/>
                <w:sz w:val="20"/>
              </w:rPr>
              <w:t xml:space="preserve"> con la participación del Consejo Mexicano, formulará las reglas de operación para el otorgamiento de los apoyos, las publicará, emitirá la convocatoria pública a las organizaciones interesadas y, posteriormente, publicará los resultados de la convocatoria.</w:t>
            </w:r>
          </w:p>
          <w:p w:rsidR="00715CF7" w:rsidRPr="00B03A79" w:rsidRDefault="00715CF7" w:rsidP="00715CF7">
            <w:pPr>
              <w:jc w:val="both"/>
              <w:rPr>
                <w:rFonts w:cstheme="minorHAnsi"/>
                <w:sz w:val="20"/>
                <w:szCs w:val="20"/>
              </w:rPr>
            </w:pPr>
          </w:p>
        </w:tc>
        <w:tc>
          <w:tcPr>
            <w:tcW w:w="2268"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lastRenderedPageBreak/>
              <w:t xml:space="preserve">con la participación del </w:t>
            </w:r>
            <w:r w:rsidRPr="00B03A79">
              <w:rPr>
                <w:rFonts w:cstheme="minorHAnsi"/>
                <w:b/>
                <w:bCs/>
                <w:color w:val="000000" w:themeColor="text1"/>
                <w:sz w:val="20"/>
                <w:szCs w:val="20"/>
                <w:highlight w:val="cyan"/>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promoverá la organización e integración de Sistemas-Producto, como comités del Consejo Mexicano</w:t>
            </w: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r w:rsidRPr="00B03A79">
              <w:rPr>
                <w:rFonts w:cstheme="minorHAnsi"/>
                <w:sz w:val="20"/>
                <w:szCs w:val="20"/>
                <w:lang w:val="es-ES_tradnl"/>
              </w:rPr>
              <w:t>promoverá el funcionamiento de los Sistemas-Producto para la concertación de programas</w:t>
            </w:r>
          </w:p>
        </w:tc>
        <w:tc>
          <w:tcPr>
            <w:tcW w:w="1175" w:type="dxa"/>
          </w:tcPr>
          <w:p w:rsidR="00715CF7" w:rsidRPr="00B03A79" w:rsidRDefault="00715CF7" w:rsidP="00715CF7">
            <w:pPr>
              <w:jc w:val="both"/>
              <w:rPr>
                <w:rFonts w:cstheme="minorHAnsi"/>
                <w:b/>
                <w:sz w:val="18"/>
                <w:szCs w:val="18"/>
                <w:lang w:val="es-ES_tradnl"/>
              </w:rPr>
            </w:pPr>
            <w:bookmarkStart w:id="37" w:name="Artículo_149"/>
            <w:r w:rsidRPr="00B03A79">
              <w:rPr>
                <w:rFonts w:cstheme="minorHAnsi"/>
                <w:b/>
                <w:sz w:val="18"/>
                <w:szCs w:val="18"/>
                <w:lang w:val="es-ES_tradnl"/>
              </w:rPr>
              <w:t>Artículo 149</w:t>
            </w:r>
            <w:bookmarkEnd w:id="37"/>
            <w:r w:rsidRPr="00B03A79">
              <w:rPr>
                <w:rFonts w:cstheme="minorHAnsi"/>
                <w:b/>
                <w:sz w:val="18"/>
                <w:szCs w:val="18"/>
                <w:lang w:val="es-ES_tradnl"/>
              </w:rPr>
              <w:t>.-</w:t>
            </w:r>
          </w:p>
          <w:p w:rsidR="00715CF7" w:rsidRPr="00B03A79" w:rsidRDefault="00715CF7" w:rsidP="00715CF7">
            <w:pPr>
              <w:jc w:val="both"/>
              <w:rPr>
                <w:rFonts w:cstheme="minorHAnsi"/>
                <w:b/>
                <w:sz w:val="18"/>
                <w:szCs w:val="18"/>
              </w:rPr>
            </w:pPr>
          </w:p>
          <w:p w:rsidR="00715CF7" w:rsidRPr="00B03A79" w:rsidRDefault="00715CF7" w:rsidP="00715CF7">
            <w:pPr>
              <w:jc w:val="both"/>
              <w:rPr>
                <w:rFonts w:cstheme="minorHAnsi"/>
                <w:b/>
                <w:sz w:val="18"/>
                <w:szCs w:val="18"/>
              </w:rPr>
            </w:pPr>
          </w:p>
          <w:p w:rsidR="00715CF7" w:rsidRPr="00B03A79" w:rsidRDefault="00715CF7" w:rsidP="00715CF7">
            <w:pPr>
              <w:jc w:val="both"/>
              <w:rPr>
                <w:rFonts w:cstheme="minorHAnsi"/>
                <w:b/>
                <w:sz w:val="18"/>
                <w:szCs w:val="18"/>
              </w:rPr>
            </w:pPr>
          </w:p>
          <w:p w:rsidR="00715CF7" w:rsidRPr="00B03A79" w:rsidRDefault="00715CF7" w:rsidP="00715CF7">
            <w:pPr>
              <w:jc w:val="both"/>
              <w:rPr>
                <w:rFonts w:cstheme="minorHAnsi"/>
                <w:b/>
                <w:sz w:val="18"/>
                <w:szCs w:val="18"/>
              </w:rPr>
            </w:pPr>
          </w:p>
          <w:p w:rsidR="00715CF7" w:rsidRPr="00B03A79" w:rsidRDefault="00715CF7" w:rsidP="00715CF7">
            <w:pPr>
              <w:jc w:val="both"/>
              <w:rPr>
                <w:rFonts w:cstheme="minorHAnsi"/>
                <w:b/>
                <w:sz w:val="18"/>
                <w:szCs w:val="18"/>
              </w:rPr>
            </w:pPr>
          </w:p>
          <w:p w:rsidR="00715CF7" w:rsidRPr="00B03A79" w:rsidRDefault="00715CF7" w:rsidP="00715CF7">
            <w:pPr>
              <w:jc w:val="both"/>
              <w:rPr>
                <w:rFonts w:cstheme="minorHAnsi"/>
                <w:bCs/>
                <w:sz w:val="18"/>
                <w:szCs w:val="18"/>
              </w:rPr>
            </w:pPr>
            <w:r w:rsidRPr="00B03A79">
              <w:rPr>
                <w:rFonts w:cstheme="minorHAnsi"/>
                <w:bCs/>
                <w:sz w:val="18"/>
                <w:szCs w:val="18"/>
              </w:rPr>
              <w:t>Penúltimo párrafo</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promoverá la organización e integración de Sistemas-Producto, como comités del Consejo Mexicano, con la participación de los productores agropecuarios, agroindustriales y comercializadores y sus organizaciones, que tendrán por objeto:</w:t>
            </w:r>
          </w:p>
          <w:p w:rsidR="00715CF7" w:rsidRPr="00B03A79" w:rsidRDefault="00715CF7" w:rsidP="00715CF7">
            <w:pPr>
              <w:jc w:val="both"/>
              <w:rPr>
                <w:rFonts w:cstheme="minorHAnsi"/>
                <w:sz w:val="20"/>
                <w:szCs w:val="20"/>
                <w:lang w:val="es-ES_tradnl"/>
              </w:rPr>
            </w:pPr>
          </w:p>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promoverá el funcionamiento de los Sistemas-Producto para la concertación de programas agroindustriales y de desarrollo y expansión de mercados.</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como comités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pStyle w:val="texto"/>
              <w:spacing w:after="0" w:line="240" w:lineRule="auto"/>
              <w:rPr>
                <w:rFonts w:asciiTheme="minorHAnsi" w:hAnsiTheme="minorHAnsi" w:cstheme="minorHAnsi"/>
                <w:color w:val="2639D8"/>
                <w:sz w:val="20"/>
              </w:rPr>
            </w:pPr>
            <w:r w:rsidRPr="00B03A79">
              <w:rPr>
                <w:rFonts w:asciiTheme="minorHAnsi" w:hAnsiTheme="minorHAnsi" w:cstheme="minorHAnsi"/>
                <w:color w:val="2639D8"/>
                <w:sz w:val="20"/>
              </w:rPr>
              <w:t>Comité Nacional de Sistema-Producto…el cual llevará al Consejo Mexicano los acuerdos tomados en su seno.</w:t>
            </w:r>
          </w:p>
          <w:p w:rsidR="00715CF7" w:rsidRPr="00B03A79" w:rsidRDefault="00715CF7" w:rsidP="00715CF7">
            <w:pPr>
              <w:jc w:val="both"/>
              <w:rPr>
                <w:rFonts w:cstheme="minorHAnsi"/>
                <w:sz w:val="20"/>
                <w:szCs w:val="20"/>
                <w:lang w:val="es-ES_tradnl"/>
              </w:rPr>
            </w:pPr>
          </w:p>
        </w:tc>
        <w:tc>
          <w:tcPr>
            <w:tcW w:w="1175" w:type="dxa"/>
          </w:tcPr>
          <w:p w:rsidR="00715CF7" w:rsidRPr="00B03A79" w:rsidRDefault="00715CF7" w:rsidP="00715CF7">
            <w:pPr>
              <w:jc w:val="both"/>
              <w:rPr>
                <w:rFonts w:cstheme="minorHAnsi"/>
                <w:b/>
                <w:sz w:val="18"/>
                <w:szCs w:val="18"/>
                <w:lang w:val="es-ES_tradnl"/>
              </w:rPr>
            </w:pPr>
            <w:bookmarkStart w:id="38" w:name="Artículo_150"/>
            <w:r w:rsidRPr="00B03A79">
              <w:rPr>
                <w:rFonts w:cstheme="minorHAnsi"/>
                <w:b/>
                <w:color w:val="2639D8"/>
                <w:sz w:val="18"/>
                <w:szCs w:val="18"/>
              </w:rPr>
              <w:t>Artículo 150</w:t>
            </w:r>
            <w:bookmarkEnd w:id="38"/>
            <w:r w:rsidRPr="00B03A79">
              <w:rPr>
                <w:rFonts w:cstheme="minorHAnsi"/>
                <w:b/>
                <w:color w:val="2639D8"/>
                <w:sz w:val="18"/>
                <w:szCs w:val="18"/>
              </w:rPr>
              <w:t>.-</w:t>
            </w:r>
          </w:p>
        </w:tc>
        <w:tc>
          <w:tcPr>
            <w:tcW w:w="6804" w:type="dxa"/>
          </w:tcPr>
          <w:p w:rsidR="00715CF7" w:rsidRPr="00B03A79" w:rsidRDefault="00715CF7" w:rsidP="00715CF7">
            <w:pPr>
              <w:jc w:val="both"/>
              <w:rPr>
                <w:rFonts w:cstheme="minorHAnsi"/>
                <w:sz w:val="20"/>
                <w:szCs w:val="20"/>
                <w:highlight w:val="yellow"/>
                <w:lang w:val="es-ES_tradnl"/>
              </w:rPr>
            </w:pPr>
          </w:p>
        </w:tc>
        <w:tc>
          <w:tcPr>
            <w:tcW w:w="2268" w:type="dxa"/>
          </w:tcPr>
          <w:p w:rsidR="00715CF7" w:rsidRPr="00B03A79" w:rsidRDefault="00715CF7" w:rsidP="00715CF7">
            <w:pPr>
              <w:pStyle w:val="texto"/>
              <w:spacing w:after="0" w:line="240" w:lineRule="auto"/>
              <w:rPr>
                <w:rFonts w:asciiTheme="minorHAnsi" w:hAnsiTheme="minorHAnsi" w:cstheme="minorHAnsi"/>
                <w:sz w:val="20"/>
              </w:rPr>
            </w:pPr>
            <w:r w:rsidRPr="00B03A79">
              <w:rPr>
                <w:rFonts w:asciiTheme="minorHAnsi" w:hAnsiTheme="minorHAnsi" w:cstheme="minorHAnsi"/>
                <w:color w:val="000000" w:themeColor="text1"/>
                <w:sz w:val="20"/>
              </w:rPr>
              <w:t xml:space="preserve">Se establecerá un Comité Nacional de Sistema-Producto por cada producto básico o estratégico, el cual llevará al </w:t>
            </w:r>
            <w:r w:rsidRPr="00B03A79">
              <w:rPr>
                <w:rFonts w:asciiTheme="minorHAnsi" w:hAnsiTheme="minorHAnsi" w:cstheme="minorHAnsi"/>
                <w:color w:val="000000" w:themeColor="text1"/>
                <w:sz w:val="20"/>
                <w:highlight w:val="cyan"/>
              </w:rPr>
              <w:t>Consejo Mexicano</w:t>
            </w:r>
            <w:r w:rsidRPr="00B03A79">
              <w:rPr>
                <w:rFonts w:asciiTheme="minorHAnsi" w:hAnsiTheme="minorHAnsi" w:cstheme="minorHAnsi"/>
                <w:color w:val="000000" w:themeColor="text1"/>
                <w:sz w:val="20"/>
              </w:rPr>
              <w:t xml:space="preserve"> los acuerdos tomados en su seno.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establecerá los lineamientos para el </w:t>
            </w:r>
            <w:r w:rsidR="00881894" w:rsidRPr="00B03A79">
              <w:rPr>
                <w:rFonts w:cstheme="minorHAnsi"/>
                <w:b/>
                <w:bCs/>
                <w:color w:val="FF0000"/>
                <w:sz w:val="20"/>
                <w:szCs w:val="20"/>
                <w:lang w:val="es-ES_tradnl"/>
              </w:rPr>
              <w:t>PROGRAMA</w:t>
            </w:r>
            <w:r w:rsidRPr="00B03A79">
              <w:rPr>
                <w:rFonts w:cstheme="minorHAnsi"/>
                <w:sz w:val="20"/>
                <w:szCs w:val="20"/>
                <w:lang w:val="es-ES_tradnl"/>
              </w:rPr>
              <w:t xml:space="preserve"> Nacional de Fomento a la </w:t>
            </w:r>
            <w:r w:rsidRPr="00B03A79">
              <w:rPr>
                <w:rFonts w:cstheme="minorHAnsi"/>
                <w:sz w:val="20"/>
                <w:szCs w:val="20"/>
                <w:lang w:val="es-ES_tradnl"/>
              </w:rPr>
              <w:lastRenderedPageBreak/>
              <w:t>Organización Económica del Sector Rural.</w:t>
            </w:r>
          </w:p>
        </w:tc>
        <w:tc>
          <w:tcPr>
            <w:tcW w:w="1175" w:type="dxa"/>
          </w:tcPr>
          <w:p w:rsidR="00715CF7" w:rsidRPr="00B03A79" w:rsidRDefault="00715CF7" w:rsidP="00715CF7">
            <w:pPr>
              <w:jc w:val="both"/>
              <w:rPr>
                <w:rFonts w:cstheme="minorHAnsi"/>
                <w:sz w:val="18"/>
                <w:szCs w:val="18"/>
              </w:rPr>
            </w:pPr>
            <w:r w:rsidRPr="00B03A79">
              <w:rPr>
                <w:rFonts w:cstheme="minorHAnsi"/>
                <w:b/>
                <w:sz w:val="18"/>
                <w:szCs w:val="18"/>
                <w:lang w:val="es-ES_tradnl"/>
              </w:rPr>
              <w:lastRenderedPageBreak/>
              <w:t>Artículo 153.-</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 establecerá los lineamientos para el Programa Nacional de Fomento a la Organización Económica del Sector Rural.</w:t>
            </w:r>
          </w:p>
          <w:p w:rsidR="00715CF7" w:rsidRPr="00B03A79" w:rsidRDefault="00715CF7" w:rsidP="00715CF7">
            <w:pPr>
              <w:jc w:val="both"/>
              <w:rPr>
                <w:rFonts w:cstheme="minorHAnsi"/>
                <w:sz w:val="20"/>
                <w:szCs w:val="20"/>
              </w:rPr>
            </w:pP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66165A" w:rsidRPr="00B03A79" w:rsidTr="003C6475">
        <w:tc>
          <w:tcPr>
            <w:tcW w:w="2222" w:type="dxa"/>
          </w:tcPr>
          <w:p w:rsidR="0066165A" w:rsidRPr="00B03A79" w:rsidRDefault="0066165A" w:rsidP="0066165A">
            <w:pPr>
              <w:jc w:val="center"/>
              <w:rPr>
                <w:rFonts w:cstheme="minorHAnsi"/>
                <w:b/>
                <w:bCs/>
                <w:color w:val="FF0000"/>
                <w:sz w:val="20"/>
                <w:szCs w:val="20"/>
                <w:lang w:val="es-ES_tradnl"/>
              </w:rPr>
            </w:pPr>
            <w:r w:rsidRPr="00B03A79">
              <w:rPr>
                <w:rFonts w:cstheme="minorHAnsi"/>
                <w:b/>
                <w:bCs/>
                <w:color w:val="FF0000"/>
                <w:sz w:val="20"/>
                <w:szCs w:val="20"/>
                <w:lang w:val="es-ES_tradnl"/>
              </w:rPr>
              <w:t>PROGRAMA</w:t>
            </w:r>
          </w:p>
          <w:p w:rsidR="0066165A" w:rsidRPr="00B03A79" w:rsidRDefault="0066165A" w:rsidP="00715CF7">
            <w:pPr>
              <w:jc w:val="both"/>
              <w:rPr>
                <w:rFonts w:cstheme="minorHAnsi"/>
                <w:sz w:val="20"/>
                <w:szCs w:val="20"/>
                <w:lang w:val="es-ES_tradnl"/>
              </w:rPr>
            </w:pPr>
            <w:r w:rsidRPr="00B03A79">
              <w:rPr>
                <w:rFonts w:cstheme="minorHAnsi"/>
                <w:sz w:val="20"/>
                <w:szCs w:val="20"/>
                <w:lang w:val="es-ES_tradnl"/>
              </w:rPr>
              <w:t>las organizaciones económicas y sociales del medio rural podrán otorgar seguridad social a sus miembros a través de los convenios de incorporación voluntaria</w:t>
            </w:r>
          </w:p>
        </w:tc>
        <w:tc>
          <w:tcPr>
            <w:tcW w:w="1175" w:type="dxa"/>
          </w:tcPr>
          <w:p w:rsidR="0066165A" w:rsidRPr="00B03A79" w:rsidRDefault="0066165A" w:rsidP="00715CF7">
            <w:pPr>
              <w:jc w:val="both"/>
              <w:rPr>
                <w:rFonts w:cstheme="minorHAnsi"/>
                <w:b/>
                <w:bCs/>
                <w:sz w:val="18"/>
                <w:szCs w:val="18"/>
                <w:lang w:val="es-ES_tradnl"/>
              </w:rPr>
            </w:pPr>
            <w:r w:rsidRPr="00B03A79">
              <w:rPr>
                <w:rFonts w:cstheme="minorHAnsi"/>
                <w:b/>
                <w:bCs/>
                <w:sz w:val="18"/>
                <w:szCs w:val="18"/>
                <w:lang w:val="es-ES_tradnl"/>
              </w:rPr>
              <w:t>Artículo 156.-</w:t>
            </w:r>
          </w:p>
        </w:tc>
        <w:tc>
          <w:tcPr>
            <w:tcW w:w="6804" w:type="dxa"/>
          </w:tcPr>
          <w:p w:rsidR="0066165A" w:rsidRPr="00B03A79" w:rsidRDefault="0066165A" w:rsidP="00715CF7">
            <w:pPr>
              <w:jc w:val="both"/>
              <w:rPr>
                <w:rFonts w:cstheme="minorHAnsi"/>
                <w:sz w:val="20"/>
                <w:szCs w:val="20"/>
                <w:highlight w:val="yellow"/>
                <w:lang w:val="es-ES_tradnl"/>
              </w:rPr>
            </w:pPr>
            <w:r w:rsidRPr="00B03A79">
              <w:rPr>
                <w:rFonts w:cstheme="minorHAnsi"/>
                <w:sz w:val="20"/>
                <w:szCs w:val="20"/>
                <w:lang w:val="es-ES_tradnl"/>
              </w:rPr>
              <w:t xml:space="preserve">En el marco de las disposiciones establecidas en la Ley Federal del Trabajo y la Ley del Seguro Social, las organizaciones económicas y sociales del medio rural podrán otorgar seguridad social a sus miembros a través de los convenios de incorporación voluntaria que celebren con el </w:t>
            </w:r>
            <w:r w:rsidRPr="00B03A79">
              <w:rPr>
                <w:rFonts w:cstheme="minorHAnsi"/>
                <w:b/>
                <w:bCs/>
                <w:color w:val="000000" w:themeColor="text1"/>
                <w:sz w:val="20"/>
                <w:szCs w:val="20"/>
                <w:lang w:val="es-ES_tradnl"/>
              </w:rPr>
              <w:t xml:space="preserve">Instituto Mexicano del Seguro Social, el cual promoverá </w:t>
            </w:r>
            <w:r w:rsidRPr="00B03A79">
              <w:rPr>
                <w:rFonts w:cstheme="minorHAnsi"/>
                <w:b/>
                <w:bCs/>
                <w:color w:val="FF0000"/>
                <w:sz w:val="20"/>
                <w:szCs w:val="20"/>
                <w:lang w:val="es-ES_tradnl"/>
              </w:rPr>
              <w:t>programas</w:t>
            </w:r>
            <w:r w:rsidRPr="00B03A79">
              <w:rPr>
                <w:rFonts w:cstheme="minorHAnsi"/>
                <w:b/>
                <w:bCs/>
                <w:color w:val="000000" w:themeColor="text1"/>
                <w:sz w:val="20"/>
                <w:szCs w:val="20"/>
                <w:lang w:val="es-ES_tradnl"/>
              </w:rPr>
              <w:t xml:space="preserve"> de incorporación</w:t>
            </w:r>
            <w:r w:rsidRPr="00B03A79">
              <w:rPr>
                <w:rFonts w:cstheme="minorHAnsi"/>
                <w:color w:val="000000" w:themeColor="text1"/>
                <w:sz w:val="20"/>
                <w:szCs w:val="20"/>
                <w:lang w:val="es-ES_tradnl"/>
              </w:rPr>
              <w:t xml:space="preserve"> </w:t>
            </w:r>
            <w:r w:rsidRPr="00B03A79">
              <w:rPr>
                <w:rFonts w:cstheme="minorHAnsi"/>
                <w:sz w:val="20"/>
                <w:szCs w:val="20"/>
                <w:lang w:val="es-ES_tradnl"/>
              </w:rPr>
              <w:t>para la población en pobreza extrema dentro del régimen de solidaridad social.</w:t>
            </w:r>
          </w:p>
        </w:tc>
        <w:tc>
          <w:tcPr>
            <w:tcW w:w="2268" w:type="dxa"/>
          </w:tcPr>
          <w:p w:rsidR="0066165A" w:rsidRPr="00B03A79" w:rsidRDefault="0066165A" w:rsidP="00715CF7">
            <w:pPr>
              <w:jc w:val="both"/>
              <w:rPr>
                <w:rFonts w:cstheme="minorHAnsi"/>
                <w:sz w:val="20"/>
                <w:szCs w:val="20"/>
              </w:rPr>
            </w:pPr>
          </w:p>
        </w:tc>
        <w:tc>
          <w:tcPr>
            <w:tcW w:w="1921" w:type="dxa"/>
          </w:tcPr>
          <w:p w:rsidR="0066165A" w:rsidRPr="00B03A79" w:rsidRDefault="0066165A"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definirá las regiones de atención prioritaria para el desarrollo rural… en concordancia con el Programa Especial Concurrente.</w:t>
            </w:r>
          </w:p>
        </w:tc>
        <w:tc>
          <w:tcPr>
            <w:tcW w:w="1175" w:type="dxa"/>
          </w:tcPr>
          <w:p w:rsidR="00715CF7" w:rsidRPr="00B03A79" w:rsidRDefault="00715CF7" w:rsidP="00715CF7">
            <w:pPr>
              <w:jc w:val="both"/>
              <w:rPr>
                <w:rFonts w:cstheme="minorHAnsi"/>
                <w:sz w:val="18"/>
                <w:szCs w:val="18"/>
              </w:rPr>
            </w:pPr>
            <w:bookmarkStart w:id="39" w:name="Artículo_160"/>
            <w:r w:rsidRPr="00B03A79">
              <w:rPr>
                <w:rFonts w:cstheme="minorHAnsi"/>
                <w:b/>
                <w:sz w:val="18"/>
                <w:szCs w:val="18"/>
                <w:lang w:val="es-ES_tradnl"/>
              </w:rPr>
              <w:t>Artículo 160</w:t>
            </w:r>
            <w:bookmarkEnd w:id="39"/>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base en indicadores y criterios que establezca para tal efecto, con la participación del Consejo Mexicano y de los gobiernos de las entidades federativas, definirá las regiones de atención prioritaria para el desarrollo rural, que como tales serán objeto de consideración preferente de los programas de la administración pública federal en concordancia con el Programa Especial Concurrente.</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propondrá </w:t>
            </w:r>
            <w:r w:rsidR="00505590" w:rsidRPr="00B03A79">
              <w:rPr>
                <w:rFonts w:cstheme="minorHAnsi"/>
                <w:b/>
                <w:bCs/>
                <w:color w:val="FF0000"/>
                <w:sz w:val="20"/>
                <w:szCs w:val="20"/>
                <w:lang w:val="es-ES_tradnl"/>
              </w:rPr>
              <w:t>PROGRAMAS</w:t>
            </w:r>
            <w:r w:rsidRPr="00B03A79">
              <w:rPr>
                <w:rFonts w:cstheme="minorHAnsi"/>
                <w:sz w:val="20"/>
                <w:szCs w:val="20"/>
                <w:lang w:val="es-ES_tradnl"/>
              </w:rPr>
              <w:t xml:space="preserve"> especiales para la defensa de los derechos humanos y el apoyo a la población migrante,</w:t>
            </w:r>
          </w:p>
        </w:tc>
        <w:tc>
          <w:tcPr>
            <w:tcW w:w="1175" w:type="dxa"/>
          </w:tcPr>
          <w:p w:rsidR="00715CF7" w:rsidRPr="00B03A79" w:rsidRDefault="00715CF7" w:rsidP="00715CF7">
            <w:pPr>
              <w:jc w:val="both"/>
              <w:rPr>
                <w:rFonts w:cstheme="minorHAnsi"/>
                <w:sz w:val="18"/>
                <w:szCs w:val="18"/>
              </w:rPr>
            </w:pPr>
            <w:bookmarkStart w:id="40" w:name="Artículo_163"/>
            <w:r w:rsidRPr="00B03A79">
              <w:rPr>
                <w:rFonts w:cstheme="minorHAnsi"/>
                <w:b/>
                <w:sz w:val="18"/>
                <w:szCs w:val="18"/>
                <w:lang w:val="es-ES_tradnl"/>
              </w:rPr>
              <w:t>Artículo 163</w:t>
            </w:r>
            <w:bookmarkEnd w:id="40"/>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 propondrá programas especiales para la defensa de los derechos humanos y el apoyo a la población migrante, así como medidas tendientes a su arraigo en su lugar de origen.</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establecerá las medidas de regulación y fomento conducentes a la asignación de la carga de ganado adecuada a la capacidad de las tierras de pastoreo</w:t>
            </w:r>
          </w:p>
        </w:tc>
        <w:tc>
          <w:tcPr>
            <w:tcW w:w="1175" w:type="dxa"/>
          </w:tcPr>
          <w:p w:rsidR="00715CF7" w:rsidRPr="00B03A79" w:rsidRDefault="00715CF7" w:rsidP="00715CF7">
            <w:pPr>
              <w:jc w:val="both"/>
              <w:rPr>
                <w:rFonts w:cstheme="minorHAnsi"/>
                <w:sz w:val="18"/>
                <w:szCs w:val="18"/>
              </w:rPr>
            </w:pPr>
            <w:bookmarkStart w:id="41" w:name="Artículo_166"/>
            <w:r w:rsidRPr="00B03A79">
              <w:rPr>
                <w:rFonts w:cstheme="minorHAnsi"/>
                <w:b/>
                <w:sz w:val="18"/>
                <w:szCs w:val="18"/>
                <w:lang w:val="es-ES_tradnl"/>
              </w:rPr>
              <w:t>Artículo 166</w:t>
            </w:r>
            <w:bookmarkEnd w:id="41"/>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a través de las dependencias competentes y con la participación del Consejo Mexicano, establecerá las medidas de regulación y fomento conducentes a la asignación de la carga de ganado adecuada a la capacidad de las tierras de pastoreo y al incremento de su condición, de acuerdo con la tecnología disponible y las recomendaciones técnicas respectivas.</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promoverá un </w:t>
            </w:r>
            <w:r w:rsidR="00505590" w:rsidRPr="00B03A79">
              <w:rPr>
                <w:rFonts w:cstheme="minorHAnsi"/>
                <w:b/>
                <w:bCs/>
                <w:color w:val="FF0000"/>
                <w:sz w:val="20"/>
                <w:szCs w:val="20"/>
                <w:lang w:val="es-ES_tradnl"/>
              </w:rPr>
              <w:t>PROGRAMA</w:t>
            </w:r>
            <w:r w:rsidRPr="00B03A79">
              <w:rPr>
                <w:rFonts w:cstheme="minorHAnsi"/>
                <w:sz w:val="20"/>
                <w:szCs w:val="20"/>
                <w:lang w:val="es-ES_tradnl"/>
              </w:rPr>
              <w:t xml:space="preserve"> tendiente a la formación de una </w:t>
            </w:r>
            <w:r w:rsidRPr="00B03A79">
              <w:rPr>
                <w:rFonts w:cstheme="minorHAnsi"/>
                <w:sz w:val="20"/>
                <w:szCs w:val="20"/>
                <w:lang w:val="es-ES_tradnl"/>
              </w:rPr>
              <w:lastRenderedPageBreak/>
              <w:t>cultura del cuidado del agua.</w:t>
            </w:r>
          </w:p>
        </w:tc>
        <w:tc>
          <w:tcPr>
            <w:tcW w:w="1175" w:type="dxa"/>
          </w:tcPr>
          <w:p w:rsidR="00715CF7" w:rsidRPr="00B03A79" w:rsidRDefault="00715CF7" w:rsidP="00715CF7">
            <w:pPr>
              <w:jc w:val="both"/>
              <w:rPr>
                <w:rFonts w:cstheme="minorHAnsi"/>
                <w:sz w:val="18"/>
                <w:szCs w:val="18"/>
              </w:rPr>
            </w:pPr>
            <w:bookmarkStart w:id="42" w:name="Artículo_168"/>
            <w:r w:rsidRPr="00B03A79">
              <w:rPr>
                <w:rFonts w:cstheme="minorHAnsi"/>
                <w:b/>
                <w:sz w:val="18"/>
                <w:szCs w:val="18"/>
                <w:lang w:val="es-ES_tradnl"/>
              </w:rPr>
              <w:lastRenderedPageBreak/>
              <w:t>Artículo 168</w:t>
            </w:r>
            <w:bookmarkEnd w:id="42"/>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 promoverá un programa tendiente a la formación de una cultura del cuidado del agua.</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color w:val="000000" w:themeColor="text1"/>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determinará zonas de reconversión productiva que deberá atender de manera prioritaria</w:t>
            </w:r>
          </w:p>
        </w:tc>
        <w:tc>
          <w:tcPr>
            <w:tcW w:w="1175" w:type="dxa"/>
          </w:tcPr>
          <w:p w:rsidR="00715CF7" w:rsidRPr="00B03A79" w:rsidRDefault="00715CF7" w:rsidP="00715CF7">
            <w:pPr>
              <w:jc w:val="both"/>
              <w:rPr>
                <w:rFonts w:cstheme="minorHAnsi"/>
                <w:sz w:val="18"/>
                <w:szCs w:val="18"/>
              </w:rPr>
            </w:pPr>
            <w:bookmarkStart w:id="43" w:name="Artículo_170"/>
            <w:r w:rsidRPr="00B03A79">
              <w:rPr>
                <w:rFonts w:cstheme="minorHAnsi"/>
                <w:b/>
                <w:sz w:val="18"/>
                <w:szCs w:val="18"/>
                <w:lang w:val="es-ES_tradnl"/>
              </w:rPr>
              <w:t>Artículo 170</w:t>
            </w:r>
            <w:bookmarkEnd w:id="43"/>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 determinará zonas de reconversión productiva que deberá atender de manera prioritaria, cuando la fragilidad, la degradación o sobreutilización de los recursos naturales así lo amerite.</w:t>
            </w:r>
            <w:r w:rsidR="00352016">
              <w:rPr>
                <w:rFonts w:cstheme="minorHAnsi"/>
                <w:sz w:val="20"/>
                <w:szCs w:val="20"/>
                <w:lang w:val="es-ES_tradnl"/>
              </w:rPr>
              <w:t xml:space="preserve"> </w:t>
            </w:r>
            <w:r w:rsidR="00352016" w:rsidRPr="00352016">
              <w:rPr>
                <w:rFonts w:cstheme="minorHAnsi"/>
                <w:b/>
                <w:bCs/>
                <w:color w:val="1E6622"/>
                <w:sz w:val="20"/>
                <w:szCs w:val="20"/>
                <w:lang w:val="es-ES_tradnl"/>
              </w:rPr>
              <w:t>SIST. IV.- Lucha contra la desertificación y la degradación</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establecerá las medidas necesarias para garantizar la integridad del patrimonio de biodiversidad nacional</w:t>
            </w:r>
          </w:p>
        </w:tc>
        <w:tc>
          <w:tcPr>
            <w:tcW w:w="1175" w:type="dxa"/>
          </w:tcPr>
          <w:p w:rsidR="00715CF7" w:rsidRPr="00B03A79" w:rsidRDefault="00715CF7" w:rsidP="00715CF7">
            <w:pPr>
              <w:jc w:val="both"/>
              <w:rPr>
                <w:rFonts w:cstheme="minorHAnsi"/>
                <w:b/>
                <w:sz w:val="18"/>
                <w:szCs w:val="18"/>
              </w:rPr>
            </w:pPr>
            <w:bookmarkStart w:id="44" w:name="Artículo_176"/>
            <w:r w:rsidRPr="00B03A79">
              <w:rPr>
                <w:rFonts w:cstheme="minorHAnsi"/>
                <w:b/>
                <w:sz w:val="18"/>
                <w:szCs w:val="18"/>
              </w:rPr>
              <w:t>Artículo 176</w:t>
            </w:r>
            <w:bookmarkEnd w:id="44"/>
            <w:r w:rsidRPr="00B03A79">
              <w:rPr>
                <w:rFonts w:cstheme="minorHAnsi"/>
                <w:b/>
                <w:sz w:val="18"/>
                <w:szCs w:val="18"/>
              </w:rPr>
              <w:t>.-</w:t>
            </w: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r w:rsidRPr="00B03A79">
              <w:rPr>
                <w:rFonts w:cstheme="minorHAnsi"/>
                <w:sz w:val="18"/>
                <w:szCs w:val="18"/>
              </w:rPr>
              <w:t>Segundo párrafo.</w:t>
            </w:r>
          </w:p>
        </w:tc>
        <w:tc>
          <w:tcPr>
            <w:tcW w:w="6804" w:type="dxa"/>
          </w:tcPr>
          <w:p w:rsidR="00715CF7" w:rsidRPr="00B03A79" w:rsidRDefault="00715CF7" w:rsidP="00715CF7">
            <w:pPr>
              <w:pStyle w:val="texto"/>
              <w:spacing w:after="0" w:line="240" w:lineRule="auto"/>
              <w:ind w:firstLine="0"/>
              <w:rPr>
                <w:rFonts w:asciiTheme="minorHAnsi" w:hAnsiTheme="minorHAnsi" w:cstheme="minorHAnsi"/>
                <w:sz w:val="20"/>
              </w:rPr>
            </w:pPr>
            <w:r w:rsidRPr="00B03A79">
              <w:rPr>
                <w:rFonts w:asciiTheme="minorHAnsi" w:hAnsiTheme="minorHAnsi" w:cstheme="minorHAnsi"/>
                <w:b/>
                <w:sz w:val="20"/>
              </w:rPr>
              <w:t>…</w:t>
            </w:r>
          </w:p>
          <w:p w:rsidR="00715CF7" w:rsidRPr="00B03A79" w:rsidRDefault="00715CF7" w:rsidP="00715CF7">
            <w:pPr>
              <w:pStyle w:val="texto"/>
              <w:spacing w:after="0" w:line="240" w:lineRule="auto"/>
              <w:rPr>
                <w:rFonts w:asciiTheme="minorHAnsi" w:hAnsiTheme="minorHAnsi" w:cstheme="minorHAnsi"/>
                <w:sz w:val="20"/>
              </w:rPr>
            </w:pPr>
            <w:r w:rsidRPr="00B03A79">
              <w:rPr>
                <w:rFonts w:asciiTheme="minorHAnsi" w:hAnsiTheme="minorHAnsi" w:cstheme="minorHAnsi"/>
                <w:color w:val="000000" w:themeColor="text1"/>
                <w:sz w:val="20"/>
              </w:rPr>
              <w:t xml:space="preserve">La </w:t>
            </w:r>
            <w:r w:rsidRPr="00B03A79">
              <w:rPr>
                <w:rFonts w:asciiTheme="minorHAnsi" w:hAnsiTheme="minorHAnsi" w:cstheme="minorHAnsi"/>
                <w:color w:val="000000" w:themeColor="text1"/>
                <w:sz w:val="20"/>
                <w:highlight w:val="yellow"/>
              </w:rPr>
              <w:t>Comisión Intersecretarial,</w:t>
            </w:r>
            <w:r w:rsidRPr="00B03A79">
              <w:rPr>
                <w:rFonts w:asciiTheme="minorHAnsi" w:hAnsiTheme="minorHAnsi" w:cstheme="minorHAnsi"/>
                <w:color w:val="000000" w:themeColor="text1"/>
                <w:sz w:val="20"/>
              </w:rPr>
              <w:t xml:space="preserve"> con la participación del Consejo Mexicano, establecerá las medidas necesarias para garantizar la integridad del patrimonio de biodiversidad nacional, incluidos los organismos generados en condiciones naturales y bajo cultivo por los productores, así como la defensa de los derechos de propiedad intelectual de las comunidades indígenas y campesinos.</w:t>
            </w:r>
          </w:p>
        </w:tc>
        <w:tc>
          <w:tcPr>
            <w:tcW w:w="2268" w:type="dxa"/>
          </w:tcPr>
          <w:p w:rsidR="00715CF7" w:rsidRPr="00B03A79" w:rsidRDefault="00715CF7" w:rsidP="00715CF7">
            <w:pPr>
              <w:jc w:val="both"/>
              <w:rPr>
                <w:rFonts w:cstheme="minorHAnsi"/>
                <w:sz w:val="20"/>
                <w:szCs w:val="20"/>
              </w:rPr>
            </w:pPr>
            <w:r w:rsidRPr="00B03A79">
              <w:rPr>
                <w:rFonts w:cstheme="minorHAnsi"/>
                <w:color w:val="000000" w:themeColor="text1"/>
                <w:sz w:val="20"/>
                <w:szCs w:val="20"/>
              </w:rPr>
              <w:t xml:space="preserve">con la participación del </w:t>
            </w:r>
            <w:r w:rsidRPr="00B03A79">
              <w:rPr>
                <w:rFonts w:cstheme="minorHAnsi"/>
                <w:b/>
                <w:bCs/>
                <w:color w:val="000000" w:themeColor="text1"/>
                <w:sz w:val="20"/>
                <w:szCs w:val="20"/>
                <w:highlight w:val="cyan"/>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Se considerarán productos básicos y estratégicos,</w:t>
            </w:r>
          </w:p>
        </w:tc>
        <w:tc>
          <w:tcPr>
            <w:tcW w:w="1175" w:type="dxa"/>
          </w:tcPr>
          <w:p w:rsidR="00715CF7" w:rsidRPr="00B03A79" w:rsidRDefault="00715CF7" w:rsidP="00715CF7">
            <w:pPr>
              <w:jc w:val="both"/>
              <w:rPr>
                <w:rFonts w:cstheme="minorHAnsi"/>
                <w:sz w:val="18"/>
                <w:szCs w:val="18"/>
              </w:rPr>
            </w:pPr>
            <w:bookmarkStart w:id="45" w:name="Artículo_179"/>
            <w:r w:rsidRPr="00B03A79">
              <w:rPr>
                <w:rFonts w:cstheme="minorHAnsi"/>
                <w:b/>
                <w:sz w:val="18"/>
                <w:szCs w:val="18"/>
                <w:lang w:val="es-ES_tradnl"/>
              </w:rPr>
              <w:t>Artículo 179</w:t>
            </w:r>
            <w:bookmarkEnd w:id="45"/>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Se considerarán productos básicos y estratégicos, con las salvedades, adiciones y modalidades que determine año con año o de manera extraordinaria, </w:t>
            </w:r>
            <w:r w:rsidRPr="00B03A79">
              <w:rPr>
                <w:rFonts w:cstheme="minorHAnsi"/>
                <w:sz w:val="20"/>
                <w:szCs w:val="20"/>
                <w:highlight w:val="yellow"/>
                <w:lang w:val="es-ES_tradnl"/>
              </w:rPr>
              <w:t>la Comisión Intersecretarial</w:t>
            </w:r>
            <w:r w:rsidRPr="00B03A79">
              <w:rPr>
                <w:rFonts w:cstheme="minorHAnsi"/>
                <w:sz w:val="20"/>
                <w:szCs w:val="20"/>
                <w:lang w:val="es-ES_tradnl"/>
              </w:rPr>
              <w:t>, con la participación del Consejo Mexicano y los Comités de los Sistemas-Producto correspondientes, los siguientes:</w:t>
            </w:r>
          </w:p>
          <w:p w:rsidR="00715CF7" w:rsidRPr="00B03A79" w:rsidRDefault="00715CF7" w:rsidP="00715CF7">
            <w:pPr>
              <w:jc w:val="both"/>
              <w:rPr>
                <w:rFonts w:cstheme="minorHAnsi"/>
                <w:sz w:val="20"/>
                <w:szCs w:val="20"/>
              </w:rPr>
            </w:pPr>
            <w:r w:rsidRPr="00B03A79">
              <w:rPr>
                <w:rFonts w:cstheme="minorHAnsi"/>
                <w:sz w:val="20"/>
                <w:szCs w:val="20"/>
              </w:rPr>
              <w:t>I a XI</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r w:rsidRPr="00B03A79">
              <w:rPr>
                <w:rFonts w:cstheme="minorHAnsi"/>
                <w:sz w:val="20"/>
                <w:szCs w:val="20"/>
                <w:lang w:val="es-ES_tradnl"/>
              </w:rPr>
              <w:t xml:space="preserve"> y los Comités de los Sistemas-Producto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serán los responsables de evaluar el cumplimiento de lo establecido en el artículo anterior (180 y 110) de esta Ley.</w:t>
            </w:r>
          </w:p>
        </w:tc>
        <w:tc>
          <w:tcPr>
            <w:tcW w:w="1175" w:type="dxa"/>
          </w:tcPr>
          <w:p w:rsidR="00715CF7" w:rsidRPr="00B03A79" w:rsidRDefault="00715CF7" w:rsidP="00715CF7">
            <w:pPr>
              <w:jc w:val="both"/>
              <w:rPr>
                <w:rFonts w:cstheme="minorHAnsi"/>
                <w:sz w:val="18"/>
                <w:szCs w:val="18"/>
              </w:rPr>
            </w:pPr>
            <w:bookmarkStart w:id="46" w:name="Artículo_181"/>
            <w:r w:rsidRPr="00B03A79">
              <w:rPr>
                <w:rFonts w:cstheme="minorHAnsi"/>
                <w:b/>
                <w:sz w:val="18"/>
                <w:szCs w:val="18"/>
                <w:lang w:val="es-ES_tradnl"/>
              </w:rPr>
              <w:t>Artículo 181</w:t>
            </w:r>
            <w:bookmarkEnd w:id="46"/>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highlight w:val="yellow"/>
                <w:lang w:val="es-ES_tradnl"/>
              </w:rPr>
              <w:t>La Comisión lntersecretarial,</w:t>
            </w:r>
            <w:r w:rsidRPr="00B03A79">
              <w:rPr>
                <w:rFonts w:cstheme="minorHAnsi"/>
                <w:sz w:val="20"/>
                <w:szCs w:val="20"/>
                <w:lang w:val="es-ES_tradnl"/>
              </w:rPr>
              <w:t xml:space="preserve"> con la participación activa de los consejos mexicano, estatales y regionales, y demás agentes y sujetos intervinientes en el desarrollo rural sustentable, serán los responsables de evaluar el cumplimiento de lo establecido en el artículo anterior (180 y 110) de esta Ley.</w:t>
            </w:r>
          </w:p>
          <w:p w:rsidR="00715CF7" w:rsidRPr="00B03A79" w:rsidRDefault="00715CF7" w:rsidP="00715CF7">
            <w:pPr>
              <w:jc w:val="both"/>
              <w:rPr>
                <w:rFonts w:cstheme="minorHAnsi"/>
                <w:sz w:val="20"/>
                <w:szCs w:val="20"/>
              </w:rPr>
            </w:pP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activa de los </w:t>
            </w:r>
            <w:r w:rsidRPr="00B03A79">
              <w:rPr>
                <w:rFonts w:cstheme="minorHAnsi"/>
                <w:b/>
                <w:bCs/>
                <w:sz w:val="20"/>
                <w:szCs w:val="20"/>
                <w:highlight w:val="cyan"/>
                <w:lang w:val="es-ES_tradnl"/>
              </w:rPr>
              <w:t>consejos mexicano</w:t>
            </w:r>
            <w:r w:rsidRPr="00B03A79">
              <w:rPr>
                <w:rFonts w:cstheme="minorHAnsi"/>
                <w:sz w:val="20"/>
                <w:szCs w:val="20"/>
                <w:lang w:val="es-ES_tradnl"/>
              </w:rPr>
              <w:t>, estatales y regionales</w:t>
            </w:r>
          </w:p>
        </w:tc>
        <w:tc>
          <w:tcPr>
            <w:tcW w:w="1921" w:type="dxa"/>
          </w:tcPr>
          <w:p w:rsidR="00715CF7" w:rsidRPr="00B03A79" w:rsidRDefault="00715CF7" w:rsidP="00715CF7">
            <w:pPr>
              <w:jc w:val="both"/>
              <w:rPr>
                <w:rFonts w:cstheme="minorHAnsi"/>
                <w:sz w:val="20"/>
                <w:szCs w:val="20"/>
              </w:rPr>
            </w:pPr>
            <w:r w:rsidRPr="00B03A79">
              <w:rPr>
                <w:rFonts w:cstheme="minorHAnsi"/>
                <w:sz w:val="20"/>
                <w:szCs w:val="20"/>
                <w:lang w:val="es-ES_tradnl"/>
              </w:rPr>
              <w:t>con la participación activa de los consejos mexicano, estatales y regionales</w:t>
            </w: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promoverá el Servicio Nacional de Arbitraje en el Sector Rural</w:t>
            </w:r>
            <w:r w:rsidR="00923C15">
              <w:rPr>
                <w:rFonts w:cstheme="minorHAnsi"/>
                <w:sz w:val="20"/>
                <w:szCs w:val="20"/>
                <w:lang w:val="es-ES_tradnl"/>
              </w:rPr>
              <w:t xml:space="preserve"> </w:t>
            </w:r>
            <w:r w:rsidR="00923C15" w:rsidRPr="00923C15">
              <w:rPr>
                <w:rFonts w:cstheme="minorHAnsi"/>
                <w:b/>
                <w:bCs/>
                <w:color w:val="1E6622"/>
                <w:sz w:val="20"/>
                <w:szCs w:val="20"/>
                <w:lang w:val="es-ES_tradnl"/>
              </w:rPr>
              <w:t>“SENAASER”</w:t>
            </w:r>
          </w:p>
        </w:tc>
        <w:tc>
          <w:tcPr>
            <w:tcW w:w="1175" w:type="dxa"/>
          </w:tcPr>
          <w:p w:rsidR="00715CF7" w:rsidRPr="00B03A79" w:rsidRDefault="00715CF7" w:rsidP="00715CF7">
            <w:pPr>
              <w:jc w:val="both"/>
              <w:rPr>
                <w:rFonts w:cstheme="minorHAnsi"/>
                <w:sz w:val="18"/>
                <w:szCs w:val="18"/>
              </w:rPr>
            </w:pPr>
            <w:r w:rsidRPr="00B03A79">
              <w:rPr>
                <w:rFonts w:cstheme="minorHAnsi"/>
                <w:b/>
                <w:sz w:val="18"/>
                <w:szCs w:val="18"/>
                <w:lang w:val="es-ES_tradnl"/>
              </w:rPr>
              <w:t>Artículo 184.-</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con la participación del Consejo Mexicano, promoverá el Servicio Nacional de Arbitraje en el Sector Rural, que tendrá como objeto resolver las controversias que se presenten, dando certidumbre y confianza a las partes respecto de las transacciones a lo largo de las cadenas productivas y de mercado, en materia de calidad, cantidad y oportunidad de los productos en el mercado; servicios financieros; servicios técnicos; equipos; tecnología y bienes de producción.</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 xml:space="preserve">apoyará al Servicio Nacional de Arbitraje del Sector Rural para que su </w:t>
            </w:r>
            <w:r w:rsidRPr="00B03A79">
              <w:rPr>
                <w:rFonts w:cstheme="minorHAnsi"/>
                <w:sz w:val="20"/>
                <w:szCs w:val="20"/>
                <w:lang w:val="es-ES_tradnl"/>
              </w:rPr>
              <w:lastRenderedPageBreak/>
              <w:t>cobertura alcance a las regiones con mayores necesidades del servicio</w:t>
            </w:r>
          </w:p>
          <w:p w:rsidR="00715CF7" w:rsidRPr="00B03A79" w:rsidRDefault="00923C15" w:rsidP="00715CF7">
            <w:pPr>
              <w:jc w:val="both"/>
              <w:rPr>
                <w:rFonts w:cstheme="minorHAnsi"/>
                <w:sz w:val="20"/>
                <w:szCs w:val="20"/>
              </w:rPr>
            </w:pPr>
            <w:r w:rsidRPr="00923C15">
              <w:rPr>
                <w:rFonts w:cstheme="minorHAnsi"/>
                <w:b/>
                <w:bCs/>
                <w:color w:val="1E6622"/>
                <w:sz w:val="20"/>
                <w:szCs w:val="20"/>
                <w:lang w:val="es-ES_tradnl"/>
              </w:rPr>
              <w:t>“SENAASER”</w:t>
            </w: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p>
          <w:p w:rsidR="00715CF7" w:rsidRPr="00B03A79" w:rsidRDefault="00715CF7" w:rsidP="00715CF7">
            <w:pPr>
              <w:jc w:val="both"/>
              <w:rPr>
                <w:rFonts w:cstheme="minorHAnsi"/>
                <w:sz w:val="20"/>
                <w:szCs w:val="20"/>
              </w:rPr>
            </w:pPr>
            <w:r w:rsidRPr="00B03A79">
              <w:rPr>
                <w:rFonts w:cstheme="minorHAnsi"/>
                <w:sz w:val="20"/>
                <w:szCs w:val="20"/>
                <w:lang w:val="es-ES_tradnl"/>
              </w:rPr>
              <w:t>prestará el servicio de arbitraje para casos o productos específicos, mediante acuerdos que emita al respecto el titular del ramo</w:t>
            </w:r>
          </w:p>
        </w:tc>
        <w:tc>
          <w:tcPr>
            <w:tcW w:w="1175" w:type="dxa"/>
          </w:tcPr>
          <w:p w:rsidR="00715CF7" w:rsidRPr="00B03A79" w:rsidRDefault="00715CF7" w:rsidP="00715CF7">
            <w:pPr>
              <w:jc w:val="both"/>
              <w:rPr>
                <w:rFonts w:cstheme="minorHAnsi"/>
                <w:b/>
                <w:sz w:val="18"/>
                <w:szCs w:val="18"/>
                <w:lang w:val="es-ES_tradnl"/>
              </w:rPr>
            </w:pPr>
            <w:bookmarkStart w:id="47" w:name="Artículo_186"/>
            <w:r w:rsidRPr="00B03A79">
              <w:rPr>
                <w:rFonts w:cstheme="minorHAnsi"/>
                <w:b/>
                <w:sz w:val="18"/>
                <w:szCs w:val="18"/>
                <w:lang w:val="es-ES_tradnl"/>
              </w:rPr>
              <w:lastRenderedPageBreak/>
              <w:t>Artículo 186</w:t>
            </w:r>
            <w:bookmarkEnd w:id="47"/>
            <w:r w:rsidRPr="00B03A79">
              <w:rPr>
                <w:rFonts w:cstheme="minorHAnsi"/>
                <w:b/>
                <w:sz w:val="18"/>
                <w:szCs w:val="18"/>
                <w:lang w:val="es-ES_tradnl"/>
              </w:rPr>
              <w:t>.-</w:t>
            </w: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p>
          <w:p w:rsidR="00715CF7" w:rsidRPr="00B03A79" w:rsidRDefault="00715CF7" w:rsidP="00715CF7">
            <w:pPr>
              <w:jc w:val="both"/>
              <w:rPr>
                <w:rFonts w:cstheme="minorHAnsi"/>
                <w:sz w:val="18"/>
                <w:szCs w:val="18"/>
              </w:rPr>
            </w:pPr>
            <w:r w:rsidRPr="00B03A79">
              <w:rPr>
                <w:rFonts w:cstheme="minorHAnsi"/>
                <w:sz w:val="18"/>
                <w:szCs w:val="18"/>
              </w:rPr>
              <w:t>Segundo párrafo.</w:t>
            </w:r>
          </w:p>
          <w:p w:rsidR="00715CF7" w:rsidRPr="00B03A79" w:rsidRDefault="00715CF7" w:rsidP="00715CF7">
            <w:pPr>
              <w:jc w:val="both"/>
              <w:rPr>
                <w:rFonts w:cstheme="minorHAnsi"/>
                <w:sz w:val="18"/>
                <w:szCs w:val="18"/>
              </w:rPr>
            </w:pP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highlight w:val="yellow"/>
                <w:lang w:val="es-ES_tradnl"/>
              </w:rPr>
              <w:lastRenderedPageBreak/>
              <w:t>La Comisión Intersecretarial</w:t>
            </w:r>
            <w:r w:rsidRPr="00B03A79">
              <w:rPr>
                <w:rFonts w:cstheme="minorHAnsi"/>
                <w:sz w:val="20"/>
                <w:szCs w:val="20"/>
                <w:lang w:val="es-ES_tradnl"/>
              </w:rPr>
              <w:t xml:space="preserve"> apoyará al Servicio Nacional de Arbitraje del Sector Rural para que su cobertura alcance a las regiones con mayores necesidades del servicio y otorgará la aprobación de las unidades de arbitraje en los términos del </w:t>
            </w:r>
            <w:r w:rsidRPr="00B03A79">
              <w:rPr>
                <w:rFonts w:cstheme="minorHAnsi"/>
                <w:sz w:val="20"/>
                <w:szCs w:val="20"/>
                <w:lang w:val="es-ES_tradnl"/>
              </w:rPr>
              <w:lastRenderedPageBreak/>
              <w:t>marco normativo del servicio y de conformidad con la Ley Federal sobre Metrología y Normalización. Igualmente, podrán establecerse juntas permanentes de arbitraje para Sistemas-Producto en particular, siempre que los gastos que ello origine sean aportados por los intervinientes en la cadena productiva.</w:t>
            </w:r>
          </w:p>
          <w:p w:rsidR="00715CF7" w:rsidRPr="00B03A79" w:rsidRDefault="00715CF7" w:rsidP="00715CF7">
            <w:pPr>
              <w:jc w:val="both"/>
              <w:rPr>
                <w:rFonts w:cstheme="minorHAnsi"/>
                <w:sz w:val="20"/>
                <w:szCs w:val="20"/>
                <w:lang w:val="es-ES_tradnl"/>
              </w:rPr>
            </w:pPr>
          </w:p>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La Comisión Intersecretarial, a través de la instancia correspondiente según sea el caso, prestará el servicio de arbitraje para casos o productos específicos, mediante acuerdos que emita al respecto el titular del ramo.</w:t>
            </w:r>
          </w:p>
          <w:p w:rsidR="00715CF7" w:rsidRPr="00B03A79" w:rsidRDefault="00715CF7" w:rsidP="00715CF7">
            <w:pPr>
              <w:jc w:val="both"/>
              <w:rPr>
                <w:rFonts w:cstheme="minorHAnsi"/>
                <w:sz w:val="20"/>
                <w:szCs w:val="20"/>
              </w:rPr>
            </w:pP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propondrá la asignación de estímulos fiscales a las acciones de producción, reconversión, industrialización e inversión</w:t>
            </w:r>
          </w:p>
        </w:tc>
        <w:tc>
          <w:tcPr>
            <w:tcW w:w="1175" w:type="dxa"/>
          </w:tcPr>
          <w:p w:rsidR="00715CF7" w:rsidRPr="00B03A79" w:rsidRDefault="00715CF7" w:rsidP="00715CF7">
            <w:pPr>
              <w:jc w:val="both"/>
              <w:rPr>
                <w:rFonts w:cstheme="minorHAnsi"/>
                <w:sz w:val="18"/>
                <w:szCs w:val="18"/>
              </w:rPr>
            </w:pPr>
            <w:bookmarkStart w:id="48" w:name="Artículo_187"/>
            <w:r w:rsidRPr="00B03A79">
              <w:rPr>
                <w:rFonts w:cstheme="minorHAnsi"/>
                <w:b/>
                <w:sz w:val="18"/>
                <w:szCs w:val="18"/>
                <w:lang w:val="es-ES_tradnl"/>
              </w:rPr>
              <w:t>Artículo 187</w:t>
            </w:r>
            <w:bookmarkEnd w:id="48"/>
            <w:r w:rsidRPr="00B03A79">
              <w:rPr>
                <w:rFonts w:cstheme="minorHAnsi"/>
                <w:b/>
                <w:sz w:val="18"/>
                <w:szCs w:val="18"/>
                <w:lang w:val="es-ES_tradnl"/>
              </w:rPr>
              <w:t>.-</w:t>
            </w:r>
          </w:p>
        </w:tc>
        <w:tc>
          <w:tcPr>
            <w:tcW w:w="6804" w:type="dxa"/>
          </w:tcPr>
          <w:p w:rsidR="00715CF7" w:rsidRPr="00B03A79" w:rsidRDefault="00715CF7" w:rsidP="00715CF7">
            <w:pPr>
              <w:jc w:val="both"/>
              <w:rPr>
                <w:rFonts w:cstheme="minorHAnsi"/>
                <w:sz w:val="20"/>
                <w:szCs w:val="20"/>
              </w:rPr>
            </w:pPr>
            <w:r w:rsidRPr="00B03A79">
              <w:rPr>
                <w:rFonts w:cstheme="minorHAnsi"/>
                <w:sz w:val="20"/>
                <w:szCs w:val="20"/>
                <w:highlight w:val="yellow"/>
                <w:lang w:val="es-ES_tradnl"/>
              </w:rPr>
              <w:t>La Comisión Intersecretarial,</w:t>
            </w:r>
            <w:r w:rsidRPr="00B03A79">
              <w:rPr>
                <w:rFonts w:cstheme="minorHAnsi"/>
                <w:sz w:val="20"/>
                <w:szCs w:val="20"/>
                <w:lang w:val="es-ES_tradnl"/>
              </w:rPr>
              <w:t xml:space="preserve"> con la participación del Consejo Mexicano, propondrá la asignación de estímulos fiscales a las acciones de producción, reconversión, industrialización e inversión que se realicen en el medio rural en el marco de las disposiciones de la presente Ley y la normatividad aplicable.</w:t>
            </w:r>
          </w:p>
        </w:tc>
        <w:tc>
          <w:tcPr>
            <w:tcW w:w="2268" w:type="dxa"/>
          </w:tcPr>
          <w:p w:rsidR="00715CF7" w:rsidRPr="00B03A79" w:rsidRDefault="00715CF7" w:rsidP="00715CF7">
            <w:pPr>
              <w:jc w:val="both"/>
              <w:rPr>
                <w:rFonts w:cstheme="minorHAnsi"/>
                <w:sz w:val="20"/>
                <w:szCs w:val="20"/>
              </w:rPr>
            </w:pPr>
            <w:r w:rsidRPr="00B03A79">
              <w:rPr>
                <w:rFonts w:cstheme="minorHAnsi"/>
                <w:sz w:val="20"/>
                <w:szCs w:val="20"/>
                <w:lang w:val="es-ES_tradnl"/>
              </w:rPr>
              <w:t xml:space="preserve">con la participación del </w:t>
            </w:r>
            <w:r w:rsidRPr="00B03A79">
              <w:rPr>
                <w:rFonts w:cstheme="minorHAnsi"/>
                <w:b/>
                <w:bCs/>
                <w:sz w:val="20"/>
                <w:szCs w:val="20"/>
                <w:highlight w:val="cyan"/>
                <w:lang w:val="es-ES_tradnl"/>
              </w:rPr>
              <w:t>Consejo Mexicano,</w:t>
            </w: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r w:rsidRPr="00B03A79">
              <w:rPr>
                <w:rFonts w:cstheme="minorHAnsi"/>
                <w:sz w:val="20"/>
                <w:szCs w:val="20"/>
                <w:lang w:val="es-ES_tradnl"/>
              </w:rPr>
              <w:t>para cumplir con los lineamientos definidos en el artículo 22 de esta Ley, estarán previstos dentro del Proyecto de Presupuesto de Egresos de la Federación</w:t>
            </w:r>
          </w:p>
        </w:tc>
        <w:tc>
          <w:tcPr>
            <w:tcW w:w="1175" w:type="dxa"/>
          </w:tcPr>
          <w:p w:rsidR="00715CF7" w:rsidRPr="00B03A79" w:rsidRDefault="00715CF7" w:rsidP="00715CF7">
            <w:pPr>
              <w:jc w:val="both"/>
              <w:rPr>
                <w:rFonts w:cstheme="minorHAnsi"/>
                <w:b/>
                <w:sz w:val="18"/>
                <w:szCs w:val="18"/>
                <w:lang w:val="es-ES_tradnl"/>
              </w:rPr>
            </w:pPr>
            <w:r w:rsidRPr="00B03A79">
              <w:rPr>
                <w:rFonts w:cstheme="minorHAnsi"/>
                <w:b/>
                <w:sz w:val="18"/>
                <w:szCs w:val="18"/>
                <w:lang w:val="es-ES_tradnl"/>
              </w:rPr>
              <w:t>Artículo 188.-</w:t>
            </w:r>
          </w:p>
          <w:p w:rsidR="00715CF7" w:rsidRPr="00B03A79" w:rsidRDefault="00715CF7" w:rsidP="00715CF7">
            <w:pPr>
              <w:jc w:val="both"/>
              <w:rPr>
                <w:rFonts w:cstheme="minorHAnsi"/>
                <w:sz w:val="18"/>
                <w:szCs w:val="18"/>
              </w:rPr>
            </w:pPr>
            <w:r w:rsidRPr="00B03A79">
              <w:rPr>
                <w:rFonts w:cstheme="minorHAnsi"/>
                <w:sz w:val="18"/>
                <w:szCs w:val="18"/>
              </w:rPr>
              <w:t>Tercer párrafo.</w:t>
            </w:r>
          </w:p>
        </w:tc>
        <w:tc>
          <w:tcPr>
            <w:tcW w:w="6804" w:type="dxa"/>
          </w:tcPr>
          <w:p w:rsidR="00715CF7" w:rsidRPr="00B03A79" w:rsidRDefault="00715CF7" w:rsidP="00715CF7">
            <w:pPr>
              <w:jc w:val="both"/>
              <w:rPr>
                <w:rFonts w:cstheme="minorHAnsi"/>
                <w:sz w:val="20"/>
                <w:szCs w:val="20"/>
                <w:lang w:val="es-ES_tradnl"/>
              </w:rPr>
            </w:pPr>
            <w:r w:rsidRPr="00B03A79">
              <w:rPr>
                <w:rFonts w:cstheme="minorHAnsi"/>
                <w:sz w:val="20"/>
                <w:szCs w:val="20"/>
                <w:lang w:val="es-ES_tradnl"/>
              </w:rPr>
              <w:t>…</w:t>
            </w:r>
          </w:p>
          <w:p w:rsidR="00715CF7" w:rsidRPr="00B03A79" w:rsidRDefault="00715CF7" w:rsidP="00715CF7">
            <w:pPr>
              <w:jc w:val="both"/>
              <w:rPr>
                <w:rFonts w:cstheme="minorHAnsi"/>
                <w:sz w:val="20"/>
                <w:szCs w:val="20"/>
              </w:rPr>
            </w:pPr>
            <w:r w:rsidRPr="00B03A79">
              <w:rPr>
                <w:rFonts w:cstheme="minorHAnsi"/>
                <w:sz w:val="20"/>
                <w:szCs w:val="20"/>
                <w:lang w:val="es-ES_tradnl"/>
              </w:rPr>
              <w:t xml:space="preserve">Los diversos programas e instrumentos que se requieran para cumplir con los lineamientos definidos en el artículo 22 de esta Ley, estarán previstos dentro del Proyecto de Presupuesto de Egresos de la Federación. La normatividad para la operación de estos programas será propuesta por </w:t>
            </w:r>
            <w:r w:rsidRPr="00B03A79">
              <w:rPr>
                <w:rFonts w:cstheme="minorHAnsi"/>
                <w:sz w:val="20"/>
                <w:szCs w:val="20"/>
                <w:highlight w:val="yellow"/>
                <w:lang w:val="es-ES_tradnl"/>
              </w:rPr>
              <w:t>la Comisión Intersecretarial</w:t>
            </w:r>
            <w:r w:rsidRPr="00B03A79">
              <w:rPr>
                <w:rFonts w:cstheme="minorHAnsi"/>
                <w:sz w:val="20"/>
                <w:szCs w:val="20"/>
                <w:lang w:val="es-ES_tradnl"/>
              </w:rPr>
              <w:t>, por medio de la Secretaría y demás dependencias que concurren en el fomento agropecuario y en el desarrollo rural sustentable.</w:t>
            </w: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r w:rsidR="00715CF7" w:rsidRPr="00B03A79" w:rsidTr="003C6475">
        <w:tc>
          <w:tcPr>
            <w:tcW w:w="2222" w:type="dxa"/>
          </w:tcPr>
          <w:p w:rsidR="00715CF7" w:rsidRPr="00B03A79" w:rsidRDefault="00715CF7" w:rsidP="00715CF7">
            <w:pPr>
              <w:jc w:val="both"/>
              <w:rPr>
                <w:rFonts w:cstheme="minorHAnsi"/>
                <w:sz w:val="20"/>
                <w:szCs w:val="20"/>
              </w:rPr>
            </w:pPr>
          </w:p>
        </w:tc>
        <w:tc>
          <w:tcPr>
            <w:tcW w:w="1175" w:type="dxa"/>
          </w:tcPr>
          <w:p w:rsidR="00715CF7" w:rsidRPr="00B03A79" w:rsidRDefault="00715CF7" w:rsidP="00715CF7">
            <w:pPr>
              <w:jc w:val="both"/>
              <w:rPr>
                <w:rFonts w:cstheme="minorHAnsi"/>
                <w:sz w:val="18"/>
                <w:szCs w:val="18"/>
              </w:rPr>
            </w:pPr>
          </w:p>
        </w:tc>
        <w:tc>
          <w:tcPr>
            <w:tcW w:w="6804" w:type="dxa"/>
          </w:tcPr>
          <w:p w:rsidR="00715CF7" w:rsidRPr="00B03A79" w:rsidRDefault="00715CF7" w:rsidP="00715CF7">
            <w:pPr>
              <w:jc w:val="both"/>
              <w:rPr>
                <w:rFonts w:cstheme="minorHAnsi"/>
                <w:sz w:val="20"/>
                <w:szCs w:val="20"/>
              </w:rPr>
            </w:pPr>
          </w:p>
        </w:tc>
        <w:tc>
          <w:tcPr>
            <w:tcW w:w="2268" w:type="dxa"/>
          </w:tcPr>
          <w:p w:rsidR="00715CF7" w:rsidRPr="00B03A79" w:rsidRDefault="00715CF7" w:rsidP="00715CF7">
            <w:pPr>
              <w:jc w:val="both"/>
              <w:rPr>
                <w:rFonts w:cstheme="minorHAnsi"/>
                <w:sz w:val="20"/>
                <w:szCs w:val="20"/>
              </w:rPr>
            </w:pPr>
          </w:p>
        </w:tc>
        <w:tc>
          <w:tcPr>
            <w:tcW w:w="1921" w:type="dxa"/>
          </w:tcPr>
          <w:p w:rsidR="00715CF7" w:rsidRPr="00B03A79" w:rsidRDefault="00715CF7" w:rsidP="00715CF7">
            <w:pPr>
              <w:jc w:val="both"/>
              <w:rPr>
                <w:rFonts w:cstheme="minorHAnsi"/>
                <w:sz w:val="20"/>
                <w:szCs w:val="20"/>
              </w:rPr>
            </w:pPr>
          </w:p>
        </w:tc>
      </w:tr>
    </w:tbl>
    <w:p w:rsidR="004E004C" w:rsidRDefault="00E173E4" w:rsidP="00092A8B">
      <w:pPr>
        <w:jc w:val="both"/>
      </w:pPr>
      <w:r>
        <w:br w:type="textWrapping" w:clear="all"/>
      </w:r>
    </w:p>
    <w:sectPr w:rsidR="004E004C" w:rsidSect="00CF3174">
      <w:headerReference w:type="default" r:id="rId6"/>
      <w:footerReference w:type="even" r:id="rId7"/>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9C3" w:rsidRDefault="00EA09C3" w:rsidP="00092A8B">
      <w:r>
        <w:separator/>
      </w:r>
    </w:p>
  </w:endnote>
  <w:endnote w:type="continuationSeparator" w:id="0">
    <w:p w:rsidR="00EA09C3" w:rsidRDefault="00EA09C3" w:rsidP="0009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40829405"/>
      <w:docPartObj>
        <w:docPartGallery w:val="Page Numbers (Bottom of Page)"/>
        <w:docPartUnique/>
      </w:docPartObj>
    </w:sdtPr>
    <w:sdtContent>
      <w:p w:rsidR="003C16AF" w:rsidRDefault="003C16AF" w:rsidP="0004671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3C16AF" w:rsidRDefault="003C16AF" w:rsidP="00D149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13491095"/>
      <w:docPartObj>
        <w:docPartGallery w:val="Page Numbers (Bottom of Page)"/>
        <w:docPartUnique/>
      </w:docPartObj>
    </w:sdtPr>
    <w:sdtContent>
      <w:p w:rsidR="003C16AF" w:rsidRDefault="003C16AF" w:rsidP="0004671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3C16AF" w:rsidRDefault="003C16AF" w:rsidP="00D1498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9C3" w:rsidRDefault="00EA09C3" w:rsidP="00092A8B">
      <w:r>
        <w:separator/>
      </w:r>
    </w:p>
  </w:footnote>
  <w:footnote w:type="continuationSeparator" w:id="0">
    <w:p w:rsidR="00EA09C3" w:rsidRDefault="00EA09C3" w:rsidP="00092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6AF" w:rsidRPr="00DF42A6" w:rsidRDefault="003C16AF" w:rsidP="00DF42A6">
    <w:pPr>
      <w:pStyle w:val="texto"/>
      <w:spacing w:before="100" w:beforeAutospacing="1" w:after="100" w:afterAutospacing="1" w:line="240" w:lineRule="exact"/>
      <w:ind w:firstLine="0"/>
      <w:contextualSpacing/>
      <w:jc w:val="center"/>
      <w:rPr>
        <w:sz w:val="24"/>
        <w:szCs w:val="24"/>
      </w:rPr>
    </w:pPr>
    <w:bookmarkStart w:id="49" w:name="Artículo_10"/>
    <w:r w:rsidRPr="00DF42A6">
      <w:rPr>
        <w:b/>
        <w:sz w:val="24"/>
        <w:szCs w:val="24"/>
      </w:rPr>
      <w:t xml:space="preserve">Ley de Desarrollo Rural Sustentable; </w:t>
    </w:r>
    <w:r w:rsidRPr="00DF42A6">
      <w:rPr>
        <w:b/>
        <w:sz w:val="24"/>
        <w:szCs w:val="24"/>
        <w:highlight w:val="yellow"/>
      </w:rPr>
      <w:t>Artículo 10</w:t>
    </w:r>
    <w:bookmarkEnd w:id="49"/>
    <w:r w:rsidRPr="00DF42A6">
      <w:rPr>
        <w:b/>
        <w:sz w:val="24"/>
        <w:szCs w:val="24"/>
        <w:highlight w:val="yellow"/>
      </w:rPr>
      <w:t>.- Para los propósitos de esta Ley se crea la Comisión Intersecretarial para el Desarrollo Rural Sustentable.</w:t>
    </w:r>
  </w:p>
  <w:p w:rsidR="003C16AF" w:rsidRPr="0037000C" w:rsidRDefault="003C16AF" w:rsidP="00DF42A6">
    <w:pPr>
      <w:pStyle w:val="texto"/>
      <w:spacing w:before="100" w:beforeAutospacing="1" w:after="100" w:afterAutospacing="1" w:line="240" w:lineRule="exact"/>
      <w:ind w:firstLine="0"/>
      <w:contextualSpacing/>
      <w:rPr>
        <w:b/>
        <w:sz w:val="16"/>
        <w:szCs w:val="16"/>
      </w:rPr>
    </w:pPr>
    <w:r w:rsidRPr="0037000C">
      <w:rPr>
        <w:b/>
        <w:sz w:val="16"/>
        <w:szCs w:val="16"/>
      </w:rPr>
      <w:t xml:space="preserve">REGLAMENTO INTERNO DE LA COMISIÓN INTERSECRETARIAL PARA EL DESARROLLO RURAL SUSTENTABLE; </w:t>
    </w:r>
    <w:r w:rsidRPr="0037000C">
      <w:rPr>
        <w:b/>
        <w:i/>
        <w:iCs/>
        <w:color w:val="171ECA"/>
        <w:sz w:val="16"/>
        <w:szCs w:val="16"/>
      </w:rPr>
      <w:t>PUBLICADO EN EL DIARIO OFICIAL EL MIÉRCOLES 19 DE JUNIO DE 2002</w:t>
    </w:r>
  </w:p>
  <w:p w:rsidR="003C16AF" w:rsidRPr="0037000C" w:rsidRDefault="003C16AF" w:rsidP="00DF42A6">
    <w:pPr>
      <w:pStyle w:val="texto"/>
      <w:spacing w:before="100" w:beforeAutospacing="1" w:after="100" w:afterAutospacing="1" w:line="240" w:lineRule="exact"/>
      <w:ind w:firstLine="0"/>
      <w:contextualSpacing/>
      <w:rPr>
        <w:b/>
        <w:color w:val="FF0000"/>
        <w:sz w:val="16"/>
        <w:szCs w:val="16"/>
      </w:rPr>
    </w:pPr>
    <w:r w:rsidRPr="0037000C">
      <w:rPr>
        <w:b/>
        <w:color w:val="FF0000"/>
        <w:sz w:val="16"/>
        <w:szCs w:val="16"/>
      </w:rPr>
      <w:t xml:space="preserve">Artículo 2o.- La Comisión tiene por objeto establecer, atender, coordinar y dar seguimiento a los programas que tengan como propósito impulsar el desarrollo rural sustentable, así como </w:t>
    </w:r>
    <w:r w:rsidRPr="00DF42A6">
      <w:rPr>
        <w:b/>
        <w:color w:val="FF0000"/>
        <w:sz w:val="16"/>
        <w:szCs w:val="16"/>
        <w:highlight w:val="yellow"/>
      </w:rPr>
      <w:t>realizar las funciones sustantivas que le señala la Ley.</w:t>
    </w:r>
  </w:p>
  <w:tbl>
    <w:tblPr>
      <w:tblStyle w:val="Tablaconcuadrcula"/>
      <w:tblW w:w="0" w:type="auto"/>
      <w:tblLook w:val="04A0" w:firstRow="1" w:lastRow="0" w:firstColumn="1" w:lastColumn="0" w:noHBand="0" w:noVBand="1"/>
    </w:tblPr>
    <w:tblGrid>
      <w:gridCol w:w="2263"/>
      <w:gridCol w:w="1276"/>
      <w:gridCol w:w="6662"/>
      <w:gridCol w:w="2268"/>
      <w:gridCol w:w="1921"/>
    </w:tblGrid>
    <w:tr w:rsidR="003C16AF" w:rsidRPr="0037000C" w:rsidTr="003C6475">
      <w:tc>
        <w:tcPr>
          <w:tcW w:w="2263" w:type="dxa"/>
          <w:vAlign w:val="center"/>
        </w:tcPr>
        <w:p w:rsidR="003C16AF" w:rsidRPr="0037000C" w:rsidRDefault="003C16AF" w:rsidP="0037000C">
          <w:pPr>
            <w:jc w:val="center"/>
            <w:rPr>
              <w:rFonts w:ascii="Arial" w:hAnsi="Arial" w:cs="Arial"/>
              <w:b/>
              <w:bCs/>
              <w:color w:val="171ECA"/>
              <w:sz w:val="16"/>
              <w:szCs w:val="16"/>
            </w:rPr>
          </w:pPr>
          <w:r w:rsidRPr="0037000C">
            <w:rPr>
              <w:rFonts w:ascii="Arial" w:hAnsi="Arial" w:cs="Arial"/>
              <w:b/>
              <w:bCs/>
              <w:color w:val="171ECA"/>
              <w:sz w:val="16"/>
              <w:szCs w:val="16"/>
            </w:rPr>
            <w:t>PROGRAMA, ACCIÓN O TEMA SUSTANTIVO</w:t>
          </w:r>
        </w:p>
      </w:tc>
      <w:tc>
        <w:tcPr>
          <w:tcW w:w="1276" w:type="dxa"/>
          <w:vAlign w:val="center"/>
        </w:tcPr>
        <w:p w:rsidR="003C16AF" w:rsidRPr="0037000C" w:rsidRDefault="003C16AF" w:rsidP="0037000C">
          <w:pPr>
            <w:jc w:val="center"/>
            <w:rPr>
              <w:rFonts w:ascii="Arial" w:hAnsi="Arial" w:cs="Arial"/>
              <w:b/>
              <w:bCs/>
              <w:color w:val="171ECA"/>
              <w:sz w:val="16"/>
              <w:szCs w:val="16"/>
            </w:rPr>
          </w:pPr>
          <w:r w:rsidRPr="0037000C">
            <w:rPr>
              <w:rFonts w:ascii="Arial" w:hAnsi="Arial" w:cs="Arial"/>
              <w:b/>
              <w:bCs/>
              <w:color w:val="171ECA"/>
              <w:sz w:val="16"/>
              <w:szCs w:val="16"/>
            </w:rPr>
            <w:t>ART</w:t>
          </w:r>
          <w:r>
            <w:rPr>
              <w:rFonts w:ascii="Arial" w:hAnsi="Arial" w:cs="Arial"/>
              <w:b/>
              <w:bCs/>
              <w:color w:val="171ECA"/>
              <w:sz w:val="16"/>
              <w:szCs w:val="16"/>
            </w:rPr>
            <w:t xml:space="preserve">. </w:t>
          </w:r>
          <w:r w:rsidRPr="0037000C">
            <w:rPr>
              <w:rFonts w:ascii="Arial" w:hAnsi="Arial" w:cs="Arial"/>
              <w:b/>
              <w:bCs/>
              <w:color w:val="171ECA"/>
              <w:sz w:val="16"/>
              <w:szCs w:val="16"/>
            </w:rPr>
            <w:t>DE LA “LDRS” QUE LO PRECISA.</w:t>
          </w:r>
        </w:p>
      </w:tc>
      <w:tc>
        <w:tcPr>
          <w:tcW w:w="6662" w:type="dxa"/>
          <w:vAlign w:val="center"/>
        </w:tcPr>
        <w:p w:rsidR="003C16AF" w:rsidRPr="0037000C" w:rsidRDefault="003C16AF" w:rsidP="0037000C">
          <w:pPr>
            <w:jc w:val="center"/>
            <w:rPr>
              <w:rFonts w:ascii="Arial" w:hAnsi="Arial" w:cs="Arial"/>
              <w:b/>
              <w:bCs/>
              <w:color w:val="171ECA"/>
              <w:sz w:val="16"/>
              <w:szCs w:val="16"/>
            </w:rPr>
          </w:pPr>
          <w:r w:rsidRPr="0037000C">
            <w:rPr>
              <w:rFonts w:ascii="Arial" w:hAnsi="Arial" w:cs="Arial"/>
              <w:b/>
              <w:bCs/>
              <w:color w:val="171ECA"/>
              <w:sz w:val="16"/>
              <w:szCs w:val="16"/>
            </w:rPr>
            <w:t>TEXTO QUE LO MANDATA</w:t>
          </w:r>
        </w:p>
      </w:tc>
      <w:tc>
        <w:tcPr>
          <w:tcW w:w="2268" w:type="dxa"/>
          <w:vAlign w:val="center"/>
        </w:tcPr>
        <w:p w:rsidR="003C16AF" w:rsidRPr="0037000C" w:rsidRDefault="003C16AF" w:rsidP="0037000C">
          <w:pPr>
            <w:jc w:val="center"/>
            <w:rPr>
              <w:rFonts w:ascii="Arial" w:hAnsi="Arial" w:cs="Arial"/>
              <w:b/>
              <w:bCs/>
              <w:color w:val="171ECA"/>
              <w:sz w:val="16"/>
              <w:szCs w:val="16"/>
            </w:rPr>
          </w:pPr>
          <w:r w:rsidRPr="0037000C">
            <w:rPr>
              <w:rFonts w:ascii="Arial" w:hAnsi="Arial" w:cs="Arial"/>
              <w:b/>
              <w:bCs/>
              <w:color w:val="171ECA"/>
              <w:sz w:val="16"/>
              <w:szCs w:val="16"/>
            </w:rPr>
            <w:t>CON LA PARTICIPACIÓN DEL CMDRS</w:t>
          </w:r>
        </w:p>
      </w:tc>
      <w:tc>
        <w:tcPr>
          <w:tcW w:w="1921" w:type="dxa"/>
          <w:vAlign w:val="center"/>
        </w:tcPr>
        <w:p w:rsidR="003C16AF" w:rsidRPr="0037000C" w:rsidRDefault="003C16AF" w:rsidP="0037000C">
          <w:pPr>
            <w:jc w:val="center"/>
            <w:rPr>
              <w:rFonts w:ascii="Arial" w:hAnsi="Arial" w:cs="Arial"/>
              <w:b/>
              <w:bCs/>
              <w:color w:val="171ECA"/>
              <w:sz w:val="16"/>
              <w:szCs w:val="16"/>
            </w:rPr>
          </w:pPr>
          <w:r w:rsidRPr="0037000C">
            <w:rPr>
              <w:rFonts w:ascii="Arial" w:hAnsi="Arial" w:cs="Arial"/>
              <w:b/>
              <w:bCs/>
              <w:color w:val="171ECA"/>
              <w:sz w:val="16"/>
              <w:szCs w:val="16"/>
            </w:rPr>
            <w:t>PARTICIPACIÓN DE OTROS ACTORES</w:t>
          </w:r>
        </w:p>
      </w:tc>
    </w:tr>
  </w:tbl>
  <w:p w:rsidR="003C16AF" w:rsidRPr="0037000C" w:rsidRDefault="003C16AF" w:rsidP="0037000C">
    <w:pPr>
      <w:pStyle w:val="texto"/>
      <w:spacing w:after="80" w:line="240" w:lineRule="auto"/>
      <w:rPr>
        <w:b/>
        <w:color w:val="FF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8B"/>
    <w:rsid w:val="00044C5A"/>
    <w:rsid w:val="0004671C"/>
    <w:rsid w:val="00071456"/>
    <w:rsid w:val="00092A8B"/>
    <w:rsid w:val="00094BF9"/>
    <w:rsid w:val="00095180"/>
    <w:rsid w:val="00095BBA"/>
    <w:rsid w:val="000A44C4"/>
    <w:rsid w:val="000B777D"/>
    <w:rsid w:val="000C40F3"/>
    <w:rsid w:val="000E200D"/>
    <w:rsid w:val="000E30FE"/>
    <w:rsid w:val="000E5C0D"/>
    <w:rsid w:val="00101B9E"/>
    <w:rsid w:val="00102FC1"/>
    <w:rsid w:val="00103557"/>
    <w:rsid w:val="00116F5C"/>
    <w:rsid w:val="001350EA"/>
    <w:rsid w:val="001439FA"/>
    <w:rsid w:val="00167DA3"/>
    <w:rsid w:val="00174E20"/>
    <w:rsid w:val="0018031F"/>
    <w:rsid w:val="001A48AA"/>
    <w:rsid w:val="001B0789"/>
    <w:rsid w:val="001B1F96"/>
    <w:rsid w:val="001C0C1B"/>
    <w:rsid w:val="001F0A9D"/>
    <w:rsid w:val="00202C1D"/>
    <w:rsid w:val="002105C4"/>
    <w:rsid w:val="0026244C"/>
    <w:rsid w:val="002644F4"/>
    <w:rsid w:val="00272736"/>
    <w:rsid w:val="00286B82"/>
    <w:rsid w:val="002B38C2"/>
    <w:rsid w:val="002B579D"/>
    <w:rsid w:val="002B73E4"/>
    <w:rsid w:val="002E0E6E"/>
    <w:rsid w:val="002E102D"/>
    <w:rsid w:val="002E1E3B"/>
    <w:rsid w:val="002F2AE2"/>
    <w:rsid w:val="002F365C"/>
    <w:rsid w:val="00300452"/>
    <w:rsid w:val="00315512"/>
    <w:rsid w:val="00317A64"/>
    <w:rsid w:val="00322AAF"/>
    <w:rsid w:val="00352016"/>
    <w:rsid w:val="0035356F"/>
    <w:rsid w:val="00364283"/>
    <w:rsid w:val="00365477"/>
    <w:rsid w:val="00367020"/>
    <w:rsid w:val="0037000C"/>
    <w:rsid w:val="0038686D"/>
    <w:rsid w:val="00391E13"/>
    <w:rsid w:val="00392DC8"/>
    <w:rsid w:val="003A6D43"/>
    <w:rsid w:val="003B1FDF"/>
    <w:rsid w:val="003B21FA"/>
    <w:rsid w:val="003B6D7D"/>
    <w:rsid w:val="003C16AF"/>
    <w:rsid w:val="003C1726"/>
    <w:rsid w:val="003C39A1"/>
    <w:rsid w:val="003C6475"/>
    <w:rsid w:val="004340FE"/>
    <w:rsid w:val="00454AC8"/>
    <w:rsid w:val="0046184D"/>
    <w:rsid w:val="00463EBD"/>
    <w:rsid w:val="00466B57"/>
    <w:rsid w:val="00474E64"/>
    <w:rsid w:val="004909DC"/>
    <w:rsid w:val="004A7F49"/>
    <w:rsid w:val="004C6096"/>
    <w:rsid w:val="004D2B35"/>
    <w:rsid w:val="004D4D56"/>
    <w:rsid w:val="004D5580"/>
    <w:rsid w:val="004E004C"/>
    <w:rsid w:val="004E110F"/>
    <w:rsid w:val="004E217A"/>
    <w:rsid w:val="004E54D1"/>
    <w:rsid w:val="005030F4"/>
    <w:rsid w:val="00505590"/>
    <w:rsid w:val="0051481E"/>
    <w:rsid w:val="00521B23"/>
    <w:rsid w:val="00527256"/>
    <w:rsid w:val="00532027"/>
    <w:rsid w:val="005848F3"/>
    <w:rsid w:val="00593DB6"/>
    <w:rsid w:val="005B3383"/>
    <w:rsid w:val="005C6A41"/>
    <w:rsid w:val="005E3D53"/>
    <w:rsid w:val="005E68BF"/>
    <w:rsid w:val="005F2559"/>
    <w:rsid w:val="00600A7F"/>
    <w:rsid w:val="00626137"/>
    <w:rsid w:val="006303D6"/>
    <w:rsid w:val="006560A1"/>
    <w:rsid w:val="0066165A"/>
    <w:rsid w:val="006636AD"/>
    <w:rsid w:val="00665F20"/>
    <w:rsid w:val="00697362"/>
    <w:rsid w:val="006A055A"/>
    <w:rsid w:val="006B06EA"/>
    <w:rsid w:val="006D0F68"/>
    <w:rsid w:val="006D51AF"/>
    <w:rsid w:val="006F5C0A"/>
    <w:rsid w:val="00701D31"/>
    <w:rsid w:val="00715CF7"/>
    <w:rsid w:val="00717205"/>
    <w:rsid w:val="007201FA"/>
    <w:rsid w:val="0075777A"/>
    <w:rsid w:val="00772E90"/>
    <w:rsid w:val="00776F16"/>
    <w:rsid w:val="007C3C6B"/>
    <w:rsid w:val="007D09F0"/>
    <w:rsid w:val="007F082E"/>
    <w:rsid w:val="0080212A"/>
    <w:rsid w:val="008066E9"/>
    <w:rsid w:val="00824DBB"/>
    <w:rsid w:val="00824E13"/>
    <w:rsid w:val="0084137D"/>
    <w:rsid w:val="00841F1A"/>
    <w:rsid w:val="00881894"/>
    <w:rsid w:val="008B4E36"/>
    <w:rsid w:val="008C5984"/>
    <w:rsid w:val="008C62A6"/>
    <w:rsid w:val="008E5D49"/>
    <w:rsid w:val="008E6CA2"/>
    <w:rsid w:val="00917651"/>
    <w:rsid w:val="00923C15"/>
    <w:rsid w:val="009303C4"/>
    <w:rsid w:val="009444B3"/>
    <w:rsid w:val="00945E46"/>
    <w:rsid w:val="00952B69"/>
    <w:rsid w:val="00962BAC"/>
    <w:rsid w:val="00963040"/>
    <w:rsid w:val="009664D0"/>
    <w:rsid w:val="00995C12"/>
    <w:rsid w:val="009A42D6"/>
    <w:rsid w:val="009D4425"/>
    <w:rsid w:val="009E4C7F"/>
    <w:rsid w:val="009F328D"/>
    <w:rsid w:val="00A05F32"/>
    <w:rsid w:val="00A121E3"/>
    <w:rsid w:val="00A16AFB"/>
    <w:rsid w:val="00A2187C"/>
    <w:rsid w:val="00A433FD"/>
    <w:rsid w:val="00A623BA"/>
    <w:rsid w:val="00A650F1"/>
    <w:rsid w:val="00A80562"/>
    <w:rsid w:val="00A8600D"/>
    <w:rsid w:val="00A97BD1"/>
    <w:rsid w:val="00AB2B0A"/>
    <w:rsid w:val="00B03A79"/>
    <w:rsid w:val="00B10797"/>
    <w:rsid w:val="00B11098"/>
    <w:rsid w:val="00B26178"/>
    <w:rsid w:val="00B2668B"/>
    <w:rsid w:val="00B67E2A"/>
    <w:rsid w:val="00B73D09"/>
    <w:rsid w:val="00B81790"/>
    <w:rsid w:val="00B84F6D"/>
    <w:rsid w:val="00BC3B84"/>
    <w:rsid w:val="00BC7A9F"/>
    <w:rsid w:val="00BD0216"/>
    <w:rsid w:val="00BD452C"/>
    <w:rsid w:val="00BF185A"/>
    <w:rsid w:val="00C04803"/>
    <w:rsid w:val="00C07796"/>
    <w:rsid w:val="00C32DB8"/>
    <w:rsid w:val="00C35309"/>
    <w:rsid w:val="00C53393"/>
    <w:rsid w:val="00C67021"/>
    <w:rsid w:val="00C874F4"/>
    <w:rsid w:val="00CB6EDE"/>
    <w:rsid w:val="00CC35AD"/>
    <w:rsid w:val="00CD0E44"/>
    <w:rsid w:val="00CD1FAC"/>
    <w:rsid w:val="00CF2B8B"/>
    <w:rsid w:val="00CF3174"/>
    <w:rsid w:val="00D10927"/>
    <w:rsid w:val="00D1498D"/>
    <w:rsid w:val="00D427A9"/>
    <w:rsid w:val="00D6336C"/>
    <w:rsid w:val="00D964D2"/>
    <w:rsid w:val="00DB7CF2"/>
    <w:rsid w:val="00DD1CBE"/>
    <w:rsid w:val="00DD46CE"/>
    <w:rsid w:val="00DE402A"/>
    <w:rsid w:val="00DE6574"/>
    <w:rsid w:val="00DE7310"/>
    <w:rsid w:val="00DF33A2"/>
    <w:rsid w:val="00DF42A6"/>
    <w:rsid w:val="00E173E4"/>
    <w:rsid w:val="00E358CA"/>
    <w:rsid w:val="00E375A3"/>
    <w:rsid w:val="00E37984"/>
    <w:rsid w:val="00E42E6E"/>
    <w:rsid w:val="00E5647D"/>
    <w:rsid w:val="00E75899"/>
    <w:rsid w:val="00E85323"/>
    <w:rsid w:val="00E93A3E"/>
    <w:rsid w:val="00E93D84"/>
    <w:rsid w:val="00EA09C3"/>
    <w:rsid w:val="00EA38CA"/>
    <w:rsid w:val="00ED0DB8"/>
    <w:rsid w:val="00EE653E"/>
    <w:rsid w:val="00EF2CD3"/>
    <w:rsid w:val="00EF549F"/>
    <w:rsid w:val="00F234B4"/>
    <w:rsid w:val="00F405D6"/>
    <w:rsid w:val="00F72651"/>
    <w:rsid w:val="00F73F78"/>
    <w:rsid w:val="00F84234"/>
    <w:rsid w:val="00FA03D1"/>
    <w:rsid w:val="00FA4EF6"/>
    <w:rsid w:val="00FA5723"/>
    <w:rsid w:val="00FA730B"/>
    <w:rsid w:val="00FD5B3C"/>
    <w:rsid w:val="00FE346D"/>
    <w:rsid w:val="00FE39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6329970"/>
  <w15:chartTrackingRefBased/>
  <w15:docId w15:val="{E4526282-BA07-554B-890C-1E1C80B6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2A8B"/>
    <w:pPr>
      <w:tabs>
        <w:tab w:val="center" w:pos="4419"/>
        <w:tab w:val="right" w:pos="8838"/>
      </w:tabs>
    </w:pPr>
  </w:style>
  <w:style w:type="character" w:customStyle="1" w:styleId="EncabezadoCar">
    <w:name w:val="Encabezado Car"/>
    <w:basedOn w:val="Fuentedeprrafopredeter"/>
    <w:link w:val="Encabezado"/>
    <w:uiPriority w:val="99"/>
    <w:rsid w:val="00092A8B"/>
    <w:rPr>
      <w:lang w:val="es-ES"/>
    </w:rPr>
  </w:style>
  <w:style w:type="paragraph" w:styleId="Piedepgina">
    <w:name w:val="footer"/>
    <w:basedOn w:val="Normal"/>
    <w:link w:val="PiedepginaCar"/>
    <w:uiPriority w:val="99"/>
    <w:unhideWhenUsed/>
    <w:rsid w:val="00092A8B"/>
    <w:pPr>
      <w:tabs>
        <w:tab w:val="center" w:pos="4419"/>
        <w:tab w:val="right" w:pos="8838"/>
      </w:tabs>
    </w:pPr>
  </w:style>
  <w:style w:type="character" w:customStyle="1" w:styleId="PiedepginaCar">
    <w:name w:val="Pie de página Car"/>
    <w:basedOn w:val="Fuentedeprrafopredeter"/>
    <w:link w:val="Piedepgina"/>
    <w:uiPriority w:val="99"/>
    <w:rsid w:val="00092A8B"/>
    <w:rPr>
      <w:lang w:val="es-ES"/>
    </w:rPr>
  </w:style>
  <w:style w:type="paragraph" w:customStyle="1" w:styleId="texto">
    <w:name w:val="texto"/>
    <w:basedOn w:val="Normal"/>
    <w:rsid w:val="00092A8B"/>
    <w:pPr>
      <w:spacing w:after="101" w:line="216" w:lineRule="atLeast"/>
      <w:ind w:firstLine="288"/>
      <w:jc w:val="both"/>
    </w:pPr>
    <w:rPr>
      <w:rFonts w:ascii="Arial" w:eastAsia="Times New Roman" w:hAnsi="Arial" w:cs="Arial"/>
      <w:sz w:val="18"/>
      <w:szCs w:val="20"/>
      <w:lang w:val="es-ES_tradnl" w:eastAsia="es-ES"/>
    </w:rPr>
  </w:style>
  <w:style w:type="table" w:styleId="Tablaconcuadrcula">
    <w:name w:val="Table Grid"/>
    <w:basedOn w:val="Tablanormal"/>
    <w:uiPriority w:val="39"/>
    <w:rsid w:val="0009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1498D"/>
  </w:style>
  <w:style w:type="paragraph" w:customStyle="1" w:styleId="Texto0">
    <w:name w:val="Texto"/>
    <w:basedOn w:val="Normal"/>
    <w:link w:val="TextoCar"/>
    <w:rsid w:val="00102FC1"/>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0"/>
    <w:rsid w:val="00102FC1"/>
    <w:rPr>
      <w:rFonts w:ascii="Arial" w:eastAsia="Times New Roman" w:hAnsi="Arial" w:cs="Arial"/>
      <w:sz w:val="18"/>
      <w:szCs w:val="20"/>
      <w:lang w:val="es-ES" w:eastAsia="es-ES"/>
    </w:rPr>
  </w:style>
  <w:style w:type="paragraph" w:customStyle="1" w:styleId="ROMANOSa">
    <w:name w:val="ROMANOSa"/>
    <w:basedOn w:val="Normal"/>
    <w:rsid w:val="00824DBB"/>
    <w:pPr>
      <w:spacing w:after="101" w:line="216" w:lineRule="atLeast"/>
      <w:ind w:left="990" w:hanging="720"/>
      <w:jc w:val="both"/>
    </w:pPr>
    <w:rPr>
      <w:rFonts w:ascii="Arial" w:eastAsia="Times New Roman" w:hAnsi="Arial" w:cs="Times New Roman"/>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19</Pages>
  <Words>6922</Words>
  <Characters>38076</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AMALIO VARGAS SOTO</dc:creator>
  <cp:keywords/>
  <dc:description/>
  <cp:lastModifiedBy>AMALIO VARGAS SOTO</cp:lastModifiedBy>
  <cp:revision>220</cp:revision>
  <cp:lastPrinted>2019-07-21T16:15:00Z</cp:lastPrinted>
  <dcterms:created xsi:type="dcterms:W3CDTF">2019-07-18T23:33:00Z</dcterms:created>
  <dcterms:modified xsi:type="dcterms:W3CDTF">2019-07-22T03:43:00Z</dcterms:modified>
</cp:coreProperties>
</file>