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97" w:rsidRDefault="00D47597" w:rsidP="00D47597">
      <w:pPr>
        <w:jc w:val="center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eastAsia="es-MX"/>
        </w:rPr>
        <w:drawing>
          <wp:inline distT="0" distB="0" distL="0" distR="0" wp14:anchorId="40BC4EFC" wp14:editId="132EE05B">
            <wp:extent cx="1494790" cy="819150"/>
            <wp:effectExtent l="0" t="0" r="0" b="0"/>
            <wp:docPr id="5" name="Imagen 5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61" cy="82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7597" w:rsidRDefault="00D47597" w:rsidP="00D47597">
      <w:pPr>
        <w:pStyle w:val="Sinespaciado"/>
        <w:jc w:val="both"/>
        <w:rPr>
          <w:rFonts w:ascii="Century Gothic" w:hAnsi="Century Gothic"/>
        </w:rPr>
      </w:pPr>
    </w:p>
    <w:p w:rsidR="00D47597" w:rsidRDefault="00D47597" w:rsidP="00D47597">
      <w:pPr>
        <w:pStyle w:val="Sinespaciado"/>
        <w:jc w:val="both"/>
        <w:rPr>
          <w:rFonts w:ascii="Century Gothic" w:hAnsi="Century Gothic"/>
        </w:rPr>
      </w:pPr>
    </w:p>
    <w:p w:rsidR="00D47597" w:rsidRDefault="00D47597" w:rsidP="00D47597">
      <w:pPr>
        <w:pStyle w:val="Sinespaciado"/>
        <w:jc w:val="both"/>
        <w:rPr>
          <w:rFonts w:ascii="Century Gothic" w:hAnsi="Century Gothic"/>
        </w:rPr>
      </w:pPr>
    </w:p>
    <w:p w:rsidR="00D47597" w:rsidRPr="007C42B6" w:rsidRDefault="00D47597" w:rsidP="00D47597">
      <w:pPr>
        <w:pStyle w:val="Sinespaciado"/>
        <w:jc w:val="center"/>
        <w:rPr>
          <w:rFonts w:ascii="Ink Free" w:hAnsi="Ink Free"/>
          <w:b/>
          <w:color w:val="00B0F0"/>
          <w:sz w:val="56"/>
          <w:szCs w:val="60"/>
        </w:rPr>
      </w:pPr>
      <w:r w:rsidRPr="007C42B6">
        <w:rPr>
          <w:rFonts w:ascii="Ink Free" w:hAnsi="Ink Free"/>
          <w:b/>
          <w:color w:val="00B0F0"/>
          <w:sz w:val="56"/>
          <w:szCs w:val="60"/>
        </w:rPr>
        <w:t xml:space="preserve">Grupo Especial </w:t>
      </w:r>
    </w:p>
    <w:p w:rsidR="00D47597" w:rsidRPr="007C42B6" w:rsidRDefault="00D47597" w:rsidP="007C42B6">
      <w:pPr>
        <w:pStyle w:val="Sinespaciado"/>
        <w:jc w:val="center"/>
        <w:rPr>
          <w:rFonts w:ascii="Ink Free" w:hAnsi="Ink Free"/>
          <w:b/>
          <w:color w:val="00B0F0"/>
          <w:sz w:val="56"/>
          <w:szCs w:val="60"/>
        </w:rPr>
      </w:pPr>
      <w:r w:rsidRPr="007C42B6">
        <w:rPr>
          <w:rFonts w:ascii="Ink Free" w:hAnsi="Ink Free"/>
          <w:b/>
          <w:color w:val="00B0F0"/>
          <w:sz w:val="56"/>
          <w:szCs w:val="60"/>
        </w:rPr>
        <w:t>Consejo Mexicano para el Desarrollo Rural Sustentable</w:t>
      </w:r>
    </w:p>
    <w:p w:rsidR="007C42B6" w:rsidRDefault="007C42B6" w:rsidP="00D47597">
      <w:pPr>
        <w:pStyle w:val="Sinespaciado"/>
        <w:jc w:val="center"/>
        <w:rPr>
          <w:rFonts w:ascii="Ink Free" w:hAnsi="Ink Free"/>
          <w:b/>
          <w:color w:val="00B0F0"/>
          <w:sz w:val="60"/>
          <w:szCs w:val="60"/>
        </w:rPr>
      </w:pPr>
    </w:p>
    <w:p w:rsidR="007C42B6" w:rsidRDefault="007C42B6" w:rsidP="00D47597">
      <w:pPr>
        <w:pStyle w:val="Sinespaciado"/>
        <w:jc w:val="center"/>
        <w:rPr>
          <w:rFonts w:ascii="Ink Free" w:hAnsi="Ink Free"/>
          <w:b/>
          <w:color w:val="00B0F0"/>
          <w:sz w:val="60"/>
          <w:szCs w:val="60"/>
        </w:rPr>
      </w:pPr>
    </w:p>
    <w:p w:rsidR="007C42B6" w:rsidRPr="007C42B6" w:rsidRDefault="007C42B6" w:rsidP="00D47597">
      <w:pPr>
        <w:pStyle w:val="Sinespaciado"/>
        <w:jc w:val="center"/>
        <w:rPr>
          <w:rFonts w:ascii="Ink Free" w:hAnsi="Ink Free"/>
          <w:b/>
          <w:color w:val="00B050"/>
          <w:sz w:val="52"/>
          <w:szCs w:val="60"/>
        </w:rPr>
      </w:pPr>
      <w:r w:rsidRPr="007C42B6">
        <w:rPr>
          <w:rFonts w:ascii="Ink Free" w:hAnsi="Ink Free"/>
          <w:b/>
          <w:color w:val="00B050"/>
          <w:sz w:val="52"/>
          <w:szCs w:val="60"/>
        </w:rPr>
        <w:t>Tema Estratégico Programático</w:t>
      </w:r>
    </w:p>
    <w:p w:rsidR="007C42B6" w:rsidRPr="007C42B6" w:rsidRDefault="007C42B6" w:rsidP="007C42B6">
      <w:pPr>
        <w:pStyle w:val="Sinespaciado"/>
        <w:jc w:val="center"/>
        <w:rPr>
          <w:rFonts w:ascii="Ink Free" w:hAnsi="Ink Free"/>
          <w:b/>
          <w:color w:val="00B050"/>
          <w:sz w:val="28"/>
          <w:szCs w:val="60"/>
        </w:rPr>
      </w:pPr>
    </w:p>
    <w:p w:rsidR="007C42B6" w:rsidRPr="007C42B6" w:rsidRDefault="007C42B6" w:rsidP="007C42B6">
      <w:pPr>
        <w:pStyle w:val="Sinespaciado"/>
        <w:jc w:val="both"/>
        <w:rPr>
          <w:rFonts w:ascii="Ink Free" w:hAnsi="Ink Free"/>
          <w:b/>
          <w:color w:val="7030A0"/>
          <w:sz w:val="44"/>
          <w:szCs w:val="60"/>
        </w:rPr>
      </w:pPr>
      <w:r w:rsidRPr="007C42B6">
        <w:rPr>
          <w:rFonts w:ascii="Ink Free" w:hAnsi="Ink Free"/>
          <w:b/>
          <w:color w:val="7030A0"/>
          <w:sz w:val="44"/>
          <w:szCs w:val="60"/>
        </w:rPr>
        <w:t>Análisis de las disposiciones vinculadas al C</w:t>
      </w:r>
      <w:r>
        <w:rPr>
          <w:rFonts w:ascii="Ink Free" w:hAnsi="Ink Free"/>
          <w:b/>
          <w:color w:val="7030A0"/>
          <w:sz w:val="44"/>
          <w:szCs w:val="60"/>
        </w:rPr>
        <w:t xml:space="preserve">onsejo </w:t>
      </w:r>
      <w:r w:rsidRPr="007C42B6">
        <w:rPr>
          <w:rFonts w:ascii="Ink Free" w:hAnsi="Ink Free"/>
          <w:b/>
          <w:color w:val="7030A0"/>
          <w:sz w:val="44"/>
          <w:szCs w:val="60"/>
        </w:rPr>
        <w:t>M</w:t>
      </w:r>
      <w:r>
        <w:rPr>
          <w:rFonts w:ascii="Ink Free" w:hAnsi="Ink Free"/>
          <w:b/>
          <w:color w:val="7030A0"/>
          <w:sz w:val="44"/>
          <w:szCs w:val="60"/>
        </w:rPr>
        <w:t xml:space="preserve">exicano para el </w:t>
      </w:r>
      <w:r w:rsidRPr="007C42B6">
        <w:rPr>
          <w:rFonts w:ascii="Ink Free" w:hAnsi="Ink Free"/>
          <w:b/>
          <w:color w:val="7030A0"/>
          <w:sz w:val="44"/>
          <w:szCs w:val="60"/>
        </w:rPr>
        <w:t>D</w:t>
      </w:r>
      <w:r>
        <w:rPr>
          <w:rFonts w:ascii="Ink Free" w:hAnsi="Ink Free"/>
          <w:b/>
          <w:color w:val="7030A0"/>
          <w:sz w:val="44"/>
          <w:szCs w:val="60"/>
        </w:rPr>
        <w:t xml:space="preserve">esarrollo </w:t>
      </w:r>
      <w:r w:rsidRPr="007C42B6">
        <w:rPr>
          <w:rFonts w:ascii="Ink Free" w:hAnsi="Ink Free"/>
          <w:b/>
          <w:color w:val="7030A0"/>
          <w:sz w:val="44"/>
          <w:szCs w:val="60"/>
        </w:rPr>
        <w:t>R</w:t>
      </w:r>
      <w:r>
        <w:rPr>
          <w:rFonts w:ascii="Ink Free" w:hAnsi="Ink Free"/>
          <w:b/>
          <w:color w:val="7030A0"/>
          <w:sz w:val="44"/>
          <w:szCs w:val="60"/>
        </w:rPr>
        <w:t xml:space="preserve">ural </w:t>
      </w:r>
      <w:r w:rsidRPr="007C42B6">
        <w:rPr>
          <w:rFonts w:ascii="Ink Free" w:hAnsi="Ink Free"/>
          <w:b/>
          <w:color w:val="7030A0"/>
          <w:sz w:val="44"/>
          <w:szCs w:val="60"/>
        </w:rPr>
        <w:t>S</w:t>
      </w:r>
      <w:r>
        <w:rPr>
          <w:rFonts w:ascii="Ink Free" w:hAnsi="Ink Free"/>
          <w:b/>
          <w:color w:val="7030A0"/>
          <w:sz w:val="44"/>
          <w:szCs w:val="60"/>
        </w:rPr>
        <w:t>ustentable</w:t>
      </w:r>
      <w:r w:rsidRPr="007C42B6">
        <w:rPr>
          <w:rFonts w:ascii="Ink Free" w:hAnsi="Ink Free"/>
          <w:b/>
          <w:color w:val="7030A0"/>
          <w:sz w:val="44"/>
          <w:szCs w:val="60"/>
        </w:rPr>
        <w:t xml:space="preserve"> dispuestas en la Ley de Desarrollo Rural Sustentable, el Reglamento Interior del CMDRS</w:t>
      </w:r>
      <w:r>
        <w:rPr>
          <w:rFonts w:ascii="Ink Free" w:hAnsi="Ink Free"/>
          <w:b/>
          <w:color w:val="7030A0"/>
          <w:sz w:val="44"/>
          <w:szCs w:val="60"/>
        </w:rPr>
        <w:t xml:space="preserve"> y</w:t>
      </w:r>
      <w:r w:rsidRPr="007C42B6">
        <w:rPr>
          <w:rFonts w:ascii="Ink Free" w:hAnsi="Ink Free"/>
          <w:b/>
          <w:color w:val="7030A0"/>
          <w:sz w:val="44"/>
          <w:szCs w:val="60"/>
        </w:rPr>
        <w:t xml:space="preserve"> los términos de referencia del G28</w:t>
      </w:r>
    </w:p>
    <w:p w:rsidR="00D47597" w:rsidRDefault="00D47597" w:rsidP="00D4759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7C42B6" w:rsidRDefault="007C42B6" w:rsidP="00D4759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D47597" w:rsidRDefault="00D47597" w:rsidP="00D4759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D47597" w:rsidRDefault="00D47597" w:rsidP="00D47597">
      <w:pPr>
        <w:pStyle w:val="Sinespaciado"/>
        <w:jc w:val="center"/>
        <w:rPr>
          <w:rFonts w:ascii="Ink Free" w:hAnsi="Ink Free"/>
          <w:b/>
          <w:color w:val="FF0000"/>
          <w:sz w:val="28"/>
        </w:rPr>
      </w:pPr>
    </w:p>
    <w:p w:rsidR="00D47597" w:rsidRPr="00CB72B0" w:rsidRDefault="00D47597" w:rsidP="00D47597">
      <w:pPr>
        <w:pStyle w:val="Sinespaciado"/>
        <w:jc w:val="center"/>
        <w:rPr>
          <w:rFonts w:ascii="Ink Free" w:hAnsi="Ink Free"/>
          <w:b/>
          <w:color w:val="FF0000"/>
          <w:sz w:val="48"/>
        </w:rPr>
      </w:pPr>
      <w:r w:rsidRPr="00CB72B0">
        <w:rPr>
          <w:rFonts w:ascii="Ink Free" w:hAnsi="Ink Free"/>
          <w:b/>
          <w:color w:val="FF0000"/>
          <w:sz w:val="48"/>
        </w:rPr>
        <w:t>Alfonso Garzón Martínez</w:t>
      </w:r>
    </w:p>
    <w:p w:rsidR="0049411B" w:rsidRDefault="00472524" w:rsidP="00D47597">
      <w:pPr>
        <w:pStyle w:val="Sinespaciado"/>
        <w:jc w:val="both"/>
        <w:rPr>
          <w:rFonts w:ascii="Century Gothic" w:hAnsi="Century Gothic"/>
        </w:rPr>
      </w:pPr>
    </w:p>
    <w:p w:rsidR="007C42B6" w:rsidRDefault="007C42B6" w:rsidP="00D47597">
      <w:pPr>
        <w:pStyle w:val="Sinespaciad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930"/>
      </w:tblGrid>
      <w:tr w:rsidR="00612B61" w:rsidTr="00612B61">
        <w:trPr>
          <w:jc w:val="center"/>
        </w:trPr>
        <w:tc>
          <w:tcPr>
            <w:tcW w:w="2547" w:type="dxa"/>
            <w:vAlign w:val="center"/>
          </w:tcPr>
          <w:p w:rsidR="00612B61" w:rsidRDefault="00612B61" w:rsidP="00612B61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Tempus Sans ITC" w:hAnsi="Tempus Sans ITC"/>
                <w:noProof/>
                <w:color w:val="000080"/>
                <w:sz w:val="18"/>
                <w:szCs w:val="18"/>
                <w:lang w:eastAsia="es-MX"/>
              </w:rPr>
              <w:lastRenderedPageBreak/>
              <w:drawing>
                <wp:inline distT="0" distB="0" distL="0" distR="0" wp14:anchorId="485B42E0" wp14:editId="702163DD">
                  <wp:extent cx="958215" cy="401955"/>
                  <wp:effectExtent l="0" t="0" r="0" b="0"/>
                  <wp:docPr id="2" name="Imagen 2" descr="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612B61" w:rsidRPr="00612B61" w:rsidRDefault="00612B61" w:rsidP="00612B61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255666">
              <w:rPr>
                <w:rFonts w:ascii="Ink Free" w:hAnsi="Ink Free"/>
                <w:b/>
                <w:color w:val="00B0F0"/>
                <w:sz w:val="28"/>
              </w:rPr>
              <w:t>Grupo Especial del Consejo Mexicano para el Desarrollo Rural Sustentable</w:t>
            </w:r>
          </w:p>
          <w:p w:rsidR="00612B61" w:rsidRPr="00612B61" w:rsidRDefault="00612B61" w:rsidP="00612B61">
            <w:pPr>
              <w:pStyle w:val="Sinespaciado"/>
              <w:jc w:val="center"/>
              <w:rPr>
                <w:rFonts w:ascii="Ink Free" w:hAnsi="Ink Free"/>
                <w:b/>
                <w:color w:val="FF0000"/>
                <w:sz w:val="28"/>
              </w:rPr>
            </w:pPr>
            <w:r w:rsidRPr="00255666">
              <w:rPr>
                <w:rFonts w:ascii="Ink Free" w:hAnsi="Ink Free"/>
                <w:b/>
                <w:color w:val="FF0000"/>
                <w:sz w:val="28"/>
              </w:rPr>
              <w:t>Alfonso Garzón Martínez</w:t>
            </w:r>
          </w:p>
        </w:tc>
      </w:tr>
    </w:tbl>
    <w:p w:rsidR="00612B61" w:rsidRDefault="00612B61" w:rsidP="00D47597">
      <w:pPr>
        <w:pStyle w:val="Sinespaciado"/>
        <w:jc w:val="both"/>
        <w:rPr>
          <w:rFonts w:ascii="Century Gothic" w:hAnsi="Century Gothic"/>
        </w:rPr>
      </w:pPr>
    </w:p>
    <w:p w:rsidR="00612B61" w:rsidRPr="007C42B6" w:rsidRDefault="00083EAD" w:rsidP="00083EAD">
      <w:pPr>
        <w:pStyle w:val="Sinespaciado"/>
        <w:jc w:val="center"/>
        <w:rPr>
          <w:rFonts w:ascii="Ink Free" w:hAnsi="Ink Free"/>
          <w:b/>
          <w:color w:val="00B050"/>
          <w:sz w:val="32"/>
        </w:rPr>
      </w:pPr>
      <w:r w:rsidRPr="007C42B6">
        <w:rPr>
          <w:rFonts w:ascii="Ink Free" w:hAnsi="Ink Free"/>
          <w:b/>
          <w:color w:val="00B050"/>
          <w:sz w:val="32"/>
        </w:rPr>
        <w:t>Subgrupo Estratégico Programático</w:t>
      </w:r>
    </w:p>
    <w:p w:rsidR="00612B61" w:rsidRDefault="00612B61" w:rsidP="00D47597">
      <w:pPr>
        <w:pStyle w:val="Sinespaciad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547"/>
        <w:gridCol w:w="1050"/>
        <w:gridCol w:w="3597"/>
        <w:gridCol w:w="3598"/>
        <w:gridCol w:w="685"/>
        <w:gridCol w:w="2918"/>
      </w:tblGrid>
      <w:tr w:rsidR="0077496D" w:rsidTr="00750619">
        <w:tc>
          <w:tcPr>
            <w:tcW w:w="3597" w:type="dxa"/>
            <w:gridSpan w:val="2"/>
            <w:shd w:val="clear" w:color="auto" w:fill="FFC000"/>
            <w:vAlign w:val="center"/>
          </w:tcPr>
          <w:p w:rsidR="0077496D" w:rsidRPr="000B0869" w:rsidRDefault="0077496D" w:rsidP="0077496D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Artículo LDRS</w:t>
            </w:r>
          </w:p>
        </w:tc>
        <w:tc>
          <w:tcPr>
            <w:tcW w:w="3597" w:type="dxa"/>
            <w:shd w:val="clear" w:color="auto" w:fill="FFC000"/>
            <w:vAlign w:val="center"/>
          </w:tcPr>
          <w:p w:rsidR="0077496D" w:rsidRPr="000B0869" w:rsidRDefault="0077496D" w:rsidP="0077496D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Reglamento CMDRS</w:t>
            </w:r>
          </w:p>
        </w:tc>
        <w:tc>
          <w:tcPr>
            <w:tcW w:w="3598" w:type="dxa"/>
            <w:shd w:val="clear" w:color="auto" w:fill="FFC000"/>
            <w:vAlign w:val="center"/>
          </w:tcPr>
          <w:p w:rsidR="0077496D" w:rsidRPr="000B0869" w:rsidRDefault="0077496D" w:rsidP="0077496D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Términos Referencia G28</w:t>
            </w:r>
          </w:p>
        </w:tc>
        <w:tc>
          <w:tcPr>
            <w:tcW w:w="3598" w:type="dxa"/>
            <w:gridSpan w:val="2"/>
            <w:shd w:val="clear" w:color="auto" w:fill="FFC000"/>
            <w:vAlign w:val="center"/>
          </w:tcPr>
          <w:p w:rsidR="0077496D" w:rsidRPr="000B0869" w:rsidRDefault="0077496D" w:rsidP="0077496D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Propuesta</w:t>
            </w:r>
            <w:r w:rsidR="000B0869">
              <w:rPr>
                <w:rFonts w:ascii="Century Gothic" w:hAnsi="Century Gothic"/>
                <w:b/>
              </w:rPr>
              <w:t xml:space="preserve"> – Comentario</w:t>
            </w:r>
          </w:p>
        </w:tc>
      </w:tr>
      <w:tr w:rsidR="0077496D" w:rsidTr="00750619">
        <w:tc>
          <w:tcPr>
            <w:tcW w:w="3597" w:type="dxa"/>
            <w:gridSpan w:val="2"/>
            <w:vAlign w:val="center"/>
          </w:tcPr>
          <w:p w:rsidR="000B0869" w:rsidRPr="000B0869" w:rsidRDefault="000B0869" w:rsidP="000B0869">
            <w:pPr>
              <w:pStyle w:val="Sinespaciado"/>
              <w:jc w:val="both"/>
              <w:rPr>
                <w:rFonts w:ascii="Century Gothic" w:hAnsi="Century Gothic" w:cs="Arial"/>
                <w:b/>
                <w:sz w:val="10"/>
                <w:szCs w:val="20"/>
              </w:rPr>
            </w:pPr>
          </w:p>
          <w:p w:rsidR="0077496D" w:rsidRDefault="0077496D" w:rsidP="000B0869">
            <w:pPr>
              <w:pStyle w:val="Sinespaciad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0B0869">
              <w:rPr>
                <w:rFonts w:ascii="Century Gothic" w:hAnsi="Century Gothic" w:cs="Arial"/>
                <w:b/>
                <w:sz w:val="20"/>
                <w:szCs w:val="20"/>
              </w:rPr>
              <w:t>Artículo 17</w:t>
            </w:r>
            <w:r w:rsidRPr="000B0869">
              <w:rPr>
                <w:rFonts w:ascii="Century Gothic" w:hAnsi="Century Gothic" w:cs="Arial"/>
                <w:sz w:val="20"/>
                <w:szCs w:val="20"/>
              </w:rPr>
              <w:t>.-</w:t>
            </w:r>
            <w:r w:rsidR="000B086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0B0869">
              <w:rPr>
                <w:rFonts w:ascii="Century Gothic" w:hAnsi="Century Gothic" w:cs="Arial"/>
                <w:sz w:val="20"/>
                <w:szCs w:val="20"/>
              </w:rPr>
              <w:t xml:space="preserve">Se crea el Consejo Mexicano para el Desarrollo Rural Sustentable como </w:t>
            </w:r>
            <w:r w:rsidRPr="000B0869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instancia consultiva del Gobierno Federal</w:t>
            </w:r>
            <w:r w:rsidRPr="000B0869">
              <w:rPr>
                <w:rFonts w:ascii="Century Gothic" w:hAnsi="Century Gothic" w:cs="Arial"/>
                <w:sz w:val="20"/>
                <w:szCs w:val="20"/>
              </w:rPr>
              <w:t>, con carácter incluyente y representativo de los intereses de los productores y agentes de la sociedad rural.</w:t>
            </w:r>
          </w:p>
          <w:p w:rsidR="000B0869" w:rsidRPr="000B0869" w:rsidRDefault="000B0869" w:rsidP="000B0869">
            <w:pPr>
              <w:pStyle w:val="Sinespaciado"/>
              <w:jc w:val="both"/>
              <w:rPr>
                <w:rFonts w:ascii="Century Gothic" w:hAnsi="Century Gothic"/>
                <w:sz w:val="10"/>
                <w:szCs w:val="20"/>
              </w:rPr>
            </w:pPr>
          </w:p>
        </w:tc>
        <w:tc>
          <w:tcPr>
            <w:tcW w:w="3597" w:type="dxa"/>
            <w:vAlign w:val="center"/>
          </w:tcPr>
          <w:p w:rsidR="0077496D" w:rsidRPr="000B0869" w:rsidRDefault="0077496D" w:rsidP="000B0869">
            <w:pPr>
              <w:pStyle w:val="Texto"/>
              <w:spacing w:line="228" w:lineRule="exact"/>
              <w:ind w:firstLine="0"/>
              <w:rPr>
                <w:rFonts w:ascii="Century Gothic" w:hAnsi="Century Gothic"/>
                <w:sz w:val="20"/>
                <w:lang w:val="es-MX"/>
              </w:rPr>
            </w:pPr>
            <w:r w:rsidRPr="000B0869">
              <w:rPr>
                <w:rFonts w:ascii="Century Gothic" w:hAnsi="Century Gothic"/>
                <w:b/>
                <w:sz w:val="20"/>
                <w:lang w:val="es-MX"/>
              </w:rPr>
              <w:t>Artículo 3.-</w:t>
            </w:r>
            <w:r w:rsidRPr="000B0869">
              <w:rPr>
                <w:rFonts w:ascii="Century Gothic" w:hAnsi="Century Gothic"/>
                <w:sz w:val="20"/>
                <w:lang w:val="es-MX"/>
              </w:rPr>
              <w:t xml:space="preserve"> En términos del artículo 17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0B0869">
                <w:rPr>
                  <w:rFonts w:ascii="Century Gothic" w:hAnsi="Century Gothic"/>
                  <w:sz w:val="20"/>
                  <w:lang w:val="es-MX"/>
                </w:rPr>
                <w:t>la Ley</w:t>
              </w:r>
            </w:smartTag>
            <w:r w:rsidRPr="000B0869">
              <w:rPr>
                <w:rFonts w:ascii="Century Gothic" w:hAnsi="Century Gothic"/>
                <w:sz w:val="20"/>
                <w:lang w:val="es-MX"/>
              </w:rPr>
              <w:t xml:space="preserve">, el Consejo Mexicano </w:t>
            </w:r>
            <w:r w:rsidRPr="000B0869">
              <w:rPr>
                <w:rFonts w:ascii="Century Gothic" w:hAnsi="Century Gothic"/>
                <w:b/>
                <w:color w:val="FF0000"/>
                <w:sz w:val="20"/>
                <w:lang w:val="es-MX"/>
              </w:rPr>
              <w:t>es una instancia consultiva del Gobierno Federal</w:t>
            </w:r>
            <w:r w:rsidRPr="000B0869">
              <w:rPr>
                <w:rFonts w:ascii="Century Gothic" w:hAnsi="Century Gothic"/>
                <w:sz w:val="20"/>
                <w:lang w:val="es-MX"/>
              </w:rPr>
              <w:t>, con carácter incluyente y representativo de los intereses de los productores y agentes de la sociedad rural.</w:t>
            </w:r>
          </w:p>
        </w:tc>
        <w:tc>
          <w:tcPr>
            <w:tcW w:w="3598" w:type="dxa"/>
            <w:vAlign w:val="center"/>
          </w:tcPr>
          <w:p w:rsidR="0077496D" w:rsidRPr="000B0869" w:rsidRDefault="0077496D" w:rsidP="000B0869">
            <w:pPr>
              <w:pStyle w:val="Default"/>
              <w:numPr>
                <w:ilvl w:val="0"/>
                <w:numId w:val="1"/>
              </w:numPr>
              <w:spacing w:after="106"/>
              <w:ind w:left="360" w:hanging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B0869">
              <w:rPr>
                <w:rFonts w:ascii="Century Gothic" w:hAnsi="Century Gothic"/>
                <w:sz w:val="20"/>
                <w:szCs w:val="20"/>
              </w:rPr>
              <w:t xml:space="preserve">Es un </w:t>
            </w:r>
            <w:r w:rsidRPr="000B0869">
              <w:rPr>
                <w:rFonts w:ascii="Century Gothic" w:hAnsi="Century Gothic" w:cs="Montserrat SemiBold"/>
                <w:b/>
                <w:bCs/>
                <w:color w:val="FF0000"/>
                <w:sz w:val="20"/>
                <w:szCs w:val="20"/>
              </w:rPr>
              <w:t>Órgano de consulta</w:t>
            </w:r>
            <w:r w:rsidRPr="000B0869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77496D" w:rsidRPr="000B0869" w:rsidRDefault="0077496D" w:rsidP="000B0869">
            <w:pPr>
              <w:pStyle w:val="Default"/>
              <w:numPr>
                <w:ilvl w:val="0"/>
                <w:numId w:val="1"/>
              </w:numPr>
              <w:spacing w:after="106"/>
              <w:ind w:left="360" w:hanging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B0869">
              <w:rPr>
                <w:rFonts w:ascii="Century Gothic" w:hAnsi="Century Gothic" w:cs="Montserrat SemiBold"/>
                <w:bCs/>
                <w:sz w:val="20"/>
                <w:szCs w:val="20"/>
              </w:rPr>
              <w:t>El</w:t>
            </w:r>
            <w:r w:rsidRPr="000B0869">
              <w:rPr>
                <w:rFonts w:ascii="Century Gothic" w:hAnsi="Century Gothic" w:cs="Montserrat SemiBold"/>
                <w:b/>
                <w:bCs/>
                <w:sz w:val="20"/>
                <w:szCs w:val="20"/>
              </w:rPr>
              <w:t xml:space="preserve"> </w:t>
            </w:r>
            <w:r w:rsidRPr="000B0869">
              <w:rPr>
                <w:rFonts w:ascii="Century Gothic" w:hAnsi="Century Gothic" w:cs="Montserrat SemiBold"/>
                <w:b/>
                <w:bCs/>
                <w:color w:val="FF0000"/>
                <w:sz w:val="20"/>
                <w:szCs w:val="20"/>
              </w:rPr>
              <w:t>consultante</w:t>
            </w:r>
            <w:r w:rsidRPr="000B0869">
              <w:rPr>
                <w:rFonts w:ascii="Century Gothic" w:hAnsi="Century Gothic" w:cs="Montserrat SemiBold"/>
                <w:b/>
                <w:bCs/>
                <w:sz w:val="20"/>
                <w:szCs w:val="20"/>
              </w:rPr>
              <w:t xml:space="preserve"> </w:t>
            </w:r>
            <w:r w:rsidRPr="000B0869">
              <w:rPr>
                <w:rFonts w:ascii="Century Gothic" w:hAnsi="Century Gothic"/>
                <w:sz w:val="20"/>
                <w:szCs w:val="20"/>
              </w:rPr>
              <w:t xml:space="preserve">es el </w:t>
            </w:r>
            <w:r w:rsidRPr="000B0869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Gobierno Federal</w:t>
            </w:r>
            <w:r w:rsidRPr="000B0869">
              <w:rPr>
                <w:rFonts w:ascii="Century Gothic" w:hAnsi="Century Gothic"/>
                <w:sz w:val="20"/>
                <w:szCs w:val="20"/>
              </w:rPr>
              <w:t>;</w:t>
            </w:r>
          </w:p>
          <w:p w:rsidR="0077496D" w:rsidRPr="000B0869" w:rsidRDefault="0077496D" w:rsidP="000B0869">
            <w:pPr>
              <w:pStyle w:val="Default"/>
              <w:numPr>
                <w:ilvl w:val="0"/>
                <w:numId w:val="1"/>
              </w:numPr>
              <w:ind w:left="360" w:hanging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0B0869">
              <w:rPr>
                <w:rFonts w:ascii="Century Gothic" w:hAnsi="Century Gothic" w:cs="Montserrat SemiBold"/>
                <w:b/>
                <w:bCs/>
                <w:sz w:val="20"/>
                <w:szCs w:val="20"/>
              </w:rPr>
              <w:t xml:space="preserve">Los consultados </w:t>
            </w:r>
            <w:r w:rsidRPr="000B0869">
              <w:rPr>
                <w:rFonts w:ascii="Century Gothic" w:hAnsi="Century Gothic"/>
                <w:sz w:val="20"/>
                <w:szCs w:val="20"/>
              </w:rPr>
              <w:t>son los repre</w:t>
            </w:r>
            <w:r w:rsidRPr="000B0869">
              <w:rPr>
                <w:rFonts w:ascii="Century Gothic" w:hAnsi="Century Gothic"/>
                <w:sz w:val="20"/>
                <w:szCs w:val="20"/>
              </w:rPr>
              <w:softHyphen/>
              <w:t>sentantes de productores y socie</w:t>
            </w:r>
            <w:r w:rsidRPr="000B0869">
              <w:rPr>
                <w:rFonts w:ascii="Century Gothic" w:hAnsi="Century Gothic"/>
                <w:sz w:val="20"/>
                <w:szCs w:val="20"/>
              </w:rPr>
              <w:softHyphen/>
              <w:t>dad rural.</w:t>
            </w:r>
          </w:p>
        </w:tc>
        <w:tc>
          <w:tcPr>
            <w:tcW w:w="3598" w:type="dxa"/>
            <w:gridSpan w:val="2"/>
            <w:vAlign w:val="center"/>
          </w:tcPr>
          <w:p w:rsidR="0077496D" w:rsidRPr="000B0869" w:rsidRDefault="000B0869" w:rsidP="003C1CE2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El Consejo Mexicano es una instancia consultiva </w:t>
            </w:r>
            <w:r w:rsidR="003C1CE2">
              <w:rPr>
                <w:rFonts w:ascii="Century Gothic" w:hAnsi="Century Gothic"/>
                <w:sz w:val="20"/>
                <w:szCs w:val="20"/>
              </w:rPr>
              <w:t>y</w:t>
            </w:r>
            <w:r w:rsidRPr="000B0869">
              <w:rPr>
                <w:rFonts w:ascii="Century Gothic" w:hAnsi="Century Gothic"/>
                <w:b/>
                <w:color w:val="00B050"/>
                <w:sz w:val="20"/>
                <w:szCs w:val="20"/>
              </w:rPr>
              <w:t xml:space="preserve"> coadyuvante</w:t>
            </w:r>
            <w:r w:rsidRPr="000B0869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del Gobierno Federal. </w:t>
            </w:r>
          </w:p>
        </w:tc>
      </w:tr>
      <w:tr w:rsidR="0077496D" w:rsidTr="007C42B6">
        <w:tc>
          <w:tcPr>
            <w:tcW w:w="3597" w:type="dxa"/>
            <w:gridSpan w:val="2"/>
          </w:tcPr>
          <w:p w:rsidR="007C42B6" w:rsidRDefault="007C42B6" w:rsidP="007C42B6">
            <w:pPr>
              <w:pStyle w:val="Sinespaciado"/>
              <w:jc w:val="both"/>
              <w:rPr>
                <w:rFonts w:ascii="Century Gothic" w:hAnsi="Century Gothic"/>
                <w:b/>
                <w:sz w:val="20"/>
              </w:rPr>
            </w:pPr>
          </w:p>
          <w:p w:rsidR="000B0869" w:rsidRPr="00E83D74" w:rsidRDefault="000B0869" w:rsidP="007C42B6">
            <w:pPr>
              <w:pStyle w:val="Sinespaciado"/>
              <w:jc w:val="both"/>
              <w:rPr>
                <w:rFonts w:ascii="Century Gothic" w:hAnsi="Century Gothic"/>
                <w:sz w:val="20"/>
                <w:szCs w:val="25"/>
              </w:rPr>
            </w:pPr>
            <w:r w:rsidRPr="00E83D74">
              <w:rPr>
                <w:rFonts w:ascii="Century Gothic" w:hAnsi="Century Gothic"/>
                <w:b/>
                <w:sz w:val="20"/>
              </w:rPr>
              <w:t>Artículo 17, segundo párrafo</w:t>
            </w:r>
            <w:r w:rsidRPr="00E83D74">
              <w:rPr>
                <w:rFonts w:ascii="Century Gothic" w:hAnsi="Century Gothic"/>
                <w:sz w:val="20"/>
              </w:rPr>
              <w:t>.-</w:t>
            </w:r>
          </w:p>
          <w:p w:rsidR="000B0869" w:rsidRPr="00E83D74" w:rsidRDefault="000B0869" w:rsidP="007C42B6">
            <w:pPr>
              <w:pStyle w:val="Sinespaciado"/>
              <w:jc w:val="both"/>
              <w:rPr>
                <w:rFonts w:ascii="Century Gothic" w:hAnsi="Century Gothic"/>
                <w:sz w:val="20"/>
                <w:szCs w:val="25"/>
              </w:rPr>
            </w:pPr>
          </w:p>
          <w:p w:rsidR="0077496D" w:rsidRPr="00E83D74" w:rsidRDefault="000B0869" w:rsidP="007C42B6">
            <w:pPr>
              <w:pStyle w:val="Sinespaciado"/>
              <w:jc w:val="both"/>
              <w:rPr>
                <w:rFonts w:ascii="Century Gothic" w:hAnsi="Century Gothic"/>
                <w:sz w:val="20"/>
                <w:szCs w:val="25"/>
              </w:rPr>
            </w:pPr>
            <w:r w:rsidRPr="00E83D74">
              <w:rPr>
                <w:rFonts w:ascii="Century Gothic" w:hAnsi="Century Gothic"/>
                <w:sz w:val="20"/>
                <w:szCs w:val="25"/>
              </w:rPr>
              <w:t xml:space="preserve">La participación del Consejo Mexicano, junto con la </w:t>
            </w:r>
            <w:r w:rsidRPr="00E83D74">
              <w:rPr>
                <w:rFonts w:ascii="Century Gothic" w:hAnsi="Century Gothic"/>
                <w:b/>
                <w:color w:val="FF0000"/>
                <w:sz w:val="20"/>
                <w:szCs w:val="25"/>
              </w:rPr>
              <w:t>Comisión Intersecretarial</w:t>
            </w:r>
            <w:r w:rsidRPr="00E83D74">
              <w:rPr>
                <w:rFonts w:ascii="Century Gothic" w:hAnsi="Century Gothic"/>
                <w:sz w:val="20"/>
                <w:szCs w:val="25"/>
              </w:rPr>
              <w:t xml:space="preserve">, consistirá en la </w:t>
            </w:r>
            <w:r w:rsidRPr="00E83D74">
              <w:rPr>
                <w:rFonts w:ascii="Century Gothic" w:hAnsi="Century Gothic"/>
                <w:b/>
                <w:color w:val="FF0000"/>
                <w:sz w:val="20"/>
                <w:szCs w:val="25"/>
              </w:rPr>
              <w:t>emisión de opiniones</w:t>
            </w:r>
            <w:r w:rsidRPr="00E83D74">
              <w:rPr>
                <w:rFonts w:ascii="Century Gothic" w:hAnsi="Century Gothic"/>
                <w:sz w:val="20"/>
                <w:szCs w:val="25"/>
              </w:rPr>
              <w:t xml:space="preserve"> y la coordinación de las actividades de </w:t>
            </w:r>
            <w:r w:rsidRPr="00E83D74">
              <w:rPr>
                <w:rFonts w:ascii="Century Gothic" w:hAnsi="Century Gothic"/>
                <w:b/>
                <w:color w:val="FF0000"/>
                <w:sz w:val="20"/>
                <w:szCs w:val="25"/>
              </w:rPr>
              <w:t>difusión y promoción</w:t>
            </w:r>
            <w:r w:rsidRPr="00E83D74">
              <w:rPr>
                <w:rFonts w:ascii="Century Gothic" w:hAnsi="Century Gothic"/>
                <w:sz w:val="20"/>
                <w:szCs w:val="25"/>
              </w:rPr>
              <w:t xml:space="preserve"> hacia los sectores sociales representados </w:t>
            </w:r>
            <w:r w:rsidRPr="00E83D74">
              <w:rPr>
                <w:rFonts w:ascii="Century Gothic" w:hAnsi="Century Gothic"/>
                <w:b/>
                <w:color w:val="FF0000"/>
                <w:sz w:val="20"/>
                <w:szCs w:val="25"/>
              </w:rPr>
              <w:t>de los programas, acciones y normas relacionadas con el Programa Especial Concurrente</w:t>
            </w:r>
            <w:r w:rsidRPr="00E83D74">
              <w:rPr>
                <w:rFonts w:ascii="Century Gothic" w:hAnsi="Century Gothic"/>
                <w:sz w:val="20"/>
                <w:szCs w:val="25"/>
              </w:rPr>
              <w:t>, así como de los Sistemas contemplados en la presente Ley.</w:t>
            </w:r>
          </w:p>
          <w:p w:rsidR="000B0869" w:rsidRPr="00E83D74" w:rsidRDefault="000B0869" w:rsidP="007C42B6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3597" w:type="dxa"/>
            <w:vAlign w:val="center"/>
          </w:tcPr>
          <w:p w:rsidR="0028558F" w:rsidRPr="00E83D74" w:rsidRDefault="0028558F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E83D74">
              <w:rPr>
                <w:rFonts w:ascii="Century Gothic" w:hAnsi="Century Gothic"/>
                <w:sz w:val="20"/>
              </w:rPr>
              <w:t xml:space="preserve">Artículo 4.- El Consejo Mexicano, participará con </w:t>
            </w:r>
            <w:smartTag w:uri="urn:schemas-microsoft-com:office:smarttags" w:element="PersonName">
              <w:smartTagPr>
                <w:attr w:name="ProductID" w:val="la Comisi￳n Intersecretarial"/>
              </w:smartTagPr>
              <w:r w:rsidRPr="00E83D74">
                <w:rPr>
                  <w:rFonts w:ascii="Century Gothic" w:hAnsi="Century Gothic"/>
                  <w:sz w:val="20"/>
                </w:rPr>
                <w:t xml:space="preserve">la </w:t>
              </w:r>
              <w:r w:rsidRPr="00E83D74">
                <w:rPr>
                  <w:rFonts w:ascii="Century Gothic" w:hAnsi="Century Gothic"/>
                  <w:b/>
                  <w:color w:val="FF0000"/>
                  <w:sz w:val="20"/>
                </w:rPr>
                <w:t>Comisión Intersecretarial</w:t>
              </w:r>
            </w:smartTag>
            <w:r w:rsidRPr="00E83D74">
              <w:rPr>
                <w:rFonts w:ascii="Century Gothic" w:hAnsi="Century Gothic"/>
                <w:b/>
                <w:sz w:val="20"/>
              </w:rPr>
              <w:t xml:space="preserve">, </w:t>
            </w:r>
            <w:r w:rsidRPr="00E83D74">
              <w:rPr>
                <w:rFonts w:ascii="Century Gothic" w:hAnsi="Century Gothic"/>
                <w:b/>
                <w:color w:val="00B0F0"/>
                <w:sz w:val="20"/>
                <w:u w:val="single"/>
              </w:rPr>
              <w:t>HACIENDO PROPUESTAS</w:t>
            </w:r>
            <w:r w:rsidRPr="00E83D74">
              <w:rPr>
                <w:rFonts w:ascii="Century Gothic" w:hAnsi="Century Gothic"/>
                <w:b/>
                <w:color w:val="FF0000"/>
                <w:sz w:val="20"/>
              </w:rPr>
              <w:t xml:space="preserve"> relativas a los programas, acciones y normas relacionadas con el </w:t>
            </w:r>
            <w:r w:rsidRPr="00E83D74">
              <w:rPr>
                <w:rFonts w:ascii="Century Gothic" w:hAnsi="Century Gothic"/>
                <w:b/>
                <w:color w:val="00B0F0"/>
                <w:sz w:val="20"/>
                <w:u w:val="single"/>
              </w:rPr>
              <w:t>PLAN NACIONAL DE DESARROLLO, PROGRAMAS SECTORIALES, EL PROGRAMA ESPECIAL CONCURRENTE</w:t>
            </w:r>
            <w:r w:rsidRPr="00E83D74">
              <w:rPr>
                <w:rFonts w:ascii="Century Gothic" w:hAnsi="Century Gothic"/>
                <w:b/>
                <w:color w:val="FF0000"/>
                <w:sz w:val="20"/>
              </w:rPr>
              <w:t xml:space="preserve">, así como de los sistemas y servicios especializados previstos en </w:t>
            </w:r>
            <w:smartTag w:uri="urn:schemas-microsoft-com:office:smarttags" w:element="PersonName">
              <w:smartTagPr>
                <w:attr w:name="ProductID" w:val="la Ley."/>
              </w:smartTagPr>
              <w:r w:rsidRPr="00E83D74">
                <w:rPr>
                  <w:rFonts w:ascii="Century Gothic" w:hAnsi="Century Gothic"/>
                  <w:b/>
                  <w:color w:val="FF0000"/>
                  <w:sz w:val="20"/>
                </w:rPr>
                <w:t>la Ley</w:t>
              </w:r>
              <w:r w:rsidRPr="00E83D74">
                <w:rPr>
                  <w:rFonts w:ascii="Century Gothic" w:hAnsi="Century Gothic"/>
                  <w:sz w:val="20"/>
                </w:rPr>
                <w:t>.</w:t>
              </w:r>
            </w:smartTag>
          </w:p>
          <w:p w:rsidR="0028558F" w:rsidRDefault="0028558F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E83D74">
              <w:rPr>
                <w:rFonts w:ascii="Century Gothic" w:hAnsi="Century Gothic"/>
                <w:sz w:val="20"/>
              </w:rPr>
              <w:t xml:space="preserve">Asimismo, participará con </w:t>
            </w:r>
            <w:smartTag w:uri="urn:schemas-microsoft-com:office:smarttags" w:element="PersonName">
              <w:smartTagPr>
                <w:attr w:name="ProductID" w:val="la Comisi￳n Intersecretarial"/>
              </w:smartTagPr>
              <w:r w:rsidRPr="00E83D74">
                <w:rPr>
                  <w:rFonts w:ascii="Century Gothic" w:hAnsi="Century Gothic"/>
                  <w:sz w:val="20"/>
                </w:rPr>
                <w:t>la Comisión Intersecretarial</w:t>
              </w:r>
            </w:smartTag>
            <w:r w:rsidRPr="00E83D74">
              <w:rPr>
                <w:rFonts w:ascii="Century Gothic" w:hAnsi="Century Gothic"/>
                <w:sz w:val="20"/>
              </w:rPr>
              <w:t xml:space="preserve"> en la coordinación de las </w:t>
            </w:r>
            <w:r w:rsidRPr="00E83D74">
              <w:rPr>
                <w:rFonts w:ascii="Century Gothic" w:hAnsi="Century Gothic"/>
                <w:b/>
                <w:color w:val="FF0000"/>
                <w:sz w:val="20"/>
              </w:rPr>
              <w:t>actividades de difusión y promoción</w:t>
            </w:r>
            <w:r w:rsidRPr="00E83D74">
              <w:rPr>
                <w:rFonts w:ascii="Century Gothic" w:hAnsi="Century Gothic"/>
                <w:color w:val="FF0000"/>
                <w:sz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</w:rPr>
              <w:t xml:space="preserve">hacia los sectores sociales representados de los </w:t>
            </w:r>
            <w:r w:rsidRPr="00E83D74">
              <w:rPr>
                <w:rFonts w:ascii="Century Gothic" w:hAnsi="Century Gothic"/>
                <w:b/>
                <w:color w:val="FF0000"/>
                <w:sz w:val="20"/>
              </w:rPr>
              <w:t>programas, acciones y normas relacionadas con el Programa Especial Concurrente</w:t>
            </w:r>
            <w:r w:rsidRPr="00E83D74">
              <w:rPr>
                <w:rFonts w:ascii="Century Gothic" w:hAnsi="Century Gothic"/>
                <w:sz w:val="20"/>
              </w:rPr>
              <w:t>, así como de los Sistemas establecidos en la Ley.</w:t>
            </w:r>
          </w:p>
          <w:p w:rsidR="00E83D74" w:rsidRPr="00E83D74" w:rsidRDefault="00E83D74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598" w:type="dxa"/>
            <w:vAlign w:val="center"/>
          </w:tcPr>
          <w:p w:rsidR="00ED4F59" w:rsidRDefault="00ED4F59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F56E1D" w:rsidRPr="00E83D74" w:rsidRDefault="00F56E1D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E83D74">
              <w:rPr>
                <w:rFonts w:ascii="Century Gothic" w:hAnsi="Century Gothic"/>
                <w:sz w:val="20"/>
              </w:rPr>
              <w:t>Del Gobierno Federal hacia pro</w:t>
            </w:r>
            <w:r w:rsidRPr="00E83D74">
              <w:rPr>
                <w:rFonts w:ascii="Century Gothic" w:hAnsi="Century Gothic"/>
                <w:sz w:val="20"/>
              </w:rPr>
              <w:softHyphen/>
              <w:t xml:space="preserve">ductores y agentes: </w:t>
            </w:r>
            <w:r w:rsidRPr="00E83D74">
              <w:rPr>
                <w:rFonts w:ascii="Century Gothic" w:hAnsi="Century Gothic" w:cs="Montserrat SemiBold"/>
                <w:b/>
                <w:bCs/>
                <w:color w:val="FF0000"/>
                <w:sz w:val="20"/>
              </w:rPr>
              <w:t>para la difusión y promoción</w:t>
            </w:r>
            <w:r w:rsidRPr="00E83D74">
              <w:rPr>
                <w:rFonts w:ascii="Century Gothic" w:hAnsi="Century Gothic" w:cs="Montserrat SemiBold"/>
                <w:bCs/>
                <w:sz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</w:rPr>
              <w:t>de la oferta institucio</w:t>
            </w:r>
            <w:r w:rsidRPr="00E83D74">
              <w:rPr>
                <w:rFonts w:ascii="Century Gothic" w:hAnsi="Century Gothic"/>
                <w:sz w:val="20"/>
              </w:rPr>
              <w:softHyphen/>
              <w:t xml:space="preserve">nal y el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</w:rPr>
              <w:t>ejercicio operativo generado por la instrumentación de la política pública</w:t>
            </w:r>
            <w:r w:rsidRPr="00E83D74">
              <w:rPr>
                <w:rFonts w:ascii="Century Gothic" w:hAnsi="Century Gothic"/>
                <w:sz w:val="20"/>
              </w:rPr>
              <w:t xml:space="preserve"> para el sector rural.</w:t>
            </w:r>
          </w:p>
          <w:p w:rsidR="00ED4F59" w:rsidRDefault="00ED4F59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F56E1D" w:rsidRPr="00E83D74" w:rsidRDefault="00F56E1D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E83D74">
              <w:rPr>
                <w:rFonts w:ascii="Century Gothic" w:hAnsi="Century Gothic"/>
                <w:sz w:val="20"/>
              </w:rPr>
              <w:t xml:space="preserve">De productores y agentes hacia el Gobierno Federal: </w:t>
            </w:r>
            <w:r w:rsidRPr="00E83D74">
              <w:rPr>
                <w:rFonts w:ascii="Century Gothic" w:hAnsi="Century Gothic" w:cs="Montserrat SemiBold"/>
                <w:b/>
                <w:bCs/>
                <w:color w:val="FF0000"/>
                <w:sz w:val="20"/>
              </w:rPr>
              <w:t>para emitir su opinión</w:t>
            </w:r>
            <w:r w:rsidRPr="00E83D74">
              <w:rPr>
                <w:rFonts w:ascii="Century Gothic" w:hAnsi="Century Gothic"/>
                <w:b/>
                <w:sz w:val="20"/>
              </w:rPr>
              <w:t>,</w:t>
            </w:r>
            <w:r w:rsidRPr="00E83D74">
              <w:rPr>
                <w:rFonts w:ascii="Century Gothic" w:hAnsi="Century Gothic"/>
                <w:sz w:val="20"/>
              </w:rPr>
              <w:t xml:space="preserve"> lo que permite conocer los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</w:rPr>
              <w:t>efectos e impactos de la instrumen</w:t>
            </w:r>
            <w:r w:rsidRPr="00ED4F59">
              <w:rPr>
                <w:rFonts w:ascii="Century Gothic" w:hAnsi="Century Gothic"/>
                <w:b/>
                <w:color w:val="00B0F0"/>
                <w:sz w:val="20"/>
              </w:rPr>
              <w:softHyphen/>
              <w:t>tación de la política pública para el sector rural</w:t>
            </w:r>
            <w:r w:rsidRPr="00ED4F59">
              <w:rPr>
                <w:rFonts w:ascii="Century Gothic" w:hAnsi="Century Gothic"/>
                <w:color w:val="00B0F0"/>
                <w:sz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</w:rPr>
              <w:t>en el territorio, señala</w:t>
            </w:r>
            <w:r w:rsidRPr="00E83D74">
              <w:rPr>
                <w:rFonts w:ascii="Century Gothic" w:hAnsi="Century Gothic"/>
                <w:sz w:val="20"/>
              </w:rPr>
              <w:softHyphen/>
              <w:t>dos, entre otros, a continuación:</w:t>
            </w:r>
          </w:p>
          <w:p w:rsidR="00750619" w:rsidRDefault="00750619" w:rsidP="00750619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750619" w:rsidRPr="00E83D74" w:rsidRDefault="00750619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a.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Problemática, necesidades, aspiraciones y propuestas del sector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ED4F59" w:rsidRDefault="00ED4F59" w:rsidP="00750619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750619" w:rsidRPr="00E83D74" w:rsidRDefault="00750619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b.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La aceptación de políticas y/o medidas de promoción del de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sarrollo productivo y social que adopte el Estado</w:t>
            </w:r>
            <w:r w:rsidRPr="00E83D74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77496D" w:rsidRPr="00E83D74" w:rsidRDefault="0077496D" w:rsidP="00E83D74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3598" w:type="dxa"/>
            <w:gridSpan w:val="2"/>
            <w:vAlign w:val="center"/>
          </w:tcPr>
          <w:p w:rsidR="00750619" w:rsidRPr="00450F58" w:rsidRDefault="0075061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El CMDRS</w:t>
            </w:r>
            <w:r w:rsidR="00EF1370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podrá emitir opiniones</w:t>
            </w:r>
            <w:r w:rsidR="006849B9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para</w:t>
            </w: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:</w:t>
            </w:r>
          </w:p>
          <w:p w:rsidR="00750619" w:rsidRPr="00450F58" w:rsidRDefault="00750619" w:rsidP="00750619">
            <w:pPr>
              <w:pStyle w:val="Sinespaciado"/>
              <w:ind w:left="720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750619" w:rsidRPr="00450F58" w:rsidRDefault="0075061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Promover </w:t>
            </w:r>
            <w:r w:rsidR="00EF1370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y proponer acciones para </w:t>
            </w: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la incorporación de la sociedad rural al desarrollo económico de México y propiciar la igualdad social y de género en el medio rural.</w:t>
            </w:r>
          </w:p>
          <w:p w:rsidR="00750619" w:rsidRPr="00450F58" w:rsidRDefault="0075061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750619" w:rsidRPr="00450F58" w:rsidRDefault="0075061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</w:t>
            </w:r>
            <w:r w:rsidR="00EF1370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="00EF1370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y proponer acciones</w:t>
            </w: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el desarrollo y crecimiento sustentable del sector agropecuario, forestal, y pesquero para impulsar la seguridad y autosuficiencia alimentaria.</w:t>
            </w:r>
          </w:p>
          <w:p w:rsidR="00750619" w:rsidRPr="00450F58" w:rsidRDefault="0075061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77496D" w:rsidRPr="00EF1370" w:rsidRDefault="00750619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Promover </w:t>
            </w:r>
            <w:r w:rsidR="00EF1370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y proponer acciones </w:t>
            </w:r>
            <w:r w:rsidR="00EF1370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para e</w:t>
            </w:r>
            <w:r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l mejor uso de los recursos económicos, naturales, materiales y humanos al servicio de la sociedad rural.</w:t>
            </w:r>
          </w:p>
        </w:tc>
      </w:tr>
      <w:tr w:rsidR="00F56E1D" w:rsidTr="00750619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918" w:type="dxa"/>
          <w:jc w:val="center"/>
        </w:trPr>
        <w:tc>
          <w:tcPr>
            <w:tcW w:w="2547" w:type="dxa"/>
            <w:vAlign w:val="center"/>
          </w:tcPr>
          <w:p w:rsidR="00F56E1D" w:rsidRDefault="00F56E1D" w:rsidP="00E1673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Tempus Sans ITC" w:hAnsi="Tempus Sans ITC"/>
                <w:noProof/>
                <w:color w:val="000080"/>
                <w:sz w:val="18"/>
                <w:szCs w:val="18"/>
                <w:lang w:eastAsia="es-MX"/>
              </w:rPr>
              <w:lastRenderedPageBreak/>
              <w:drawing>
                <wp:inline distT="0" distB="0" distL="0" distR="0" wp14:anchorId="311804B9" wp14:editId="017A088C">
                  <wp:extent cx="958215" cy="401955"/>
                  <wp:effectExtent l="0" t="0" r="0" b="0"/>
                  <wp:docPr id="1" name="Imagen 1" descr="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gridSpan w:val="4"/>
            <w:vAlign w:val="center"/>
          </w:tcPr>
          <w:p w:rsidR="00F56E1D" w:rsidRPr="00612B61" w:rsidRDefault="00F56E1D" w:rsidP="00E16735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255666">
              <w:rPr>
                <w:rFonts w:ascii="Ink Free" w:hAnsi="Ink Free"/>
                <w:b/>
                <w:color w:val="00B0F0"/>
                <w:sz w:val="28"/>
              </w:rPr>
              <w:t>Grupo Especial del Consejo Mexicano para el Desarrollo Rural Sustentable</w:t>
            </w:r>
          </w:p>
          <w:p w:rsidR="00F56E1D" w:rsidRPr="00612B61" w:rsidRDefault="00F56E1D" w:rsidP="00E16735">
            <w:pPr>
              <w:pStyle w:val="Sinespaciado"/>
              <w:jc w:val="center"/>
              <w:rPr>
                <w:rFonts w:ascii="Ink Free" w:hAnsi="Ink Free"/>
                <w:b/>
                <w:color w:val="FF0000"/>
                <w:sz w:val="28"/>
              </w:rPr>
            </w:pPr>
            <w:r w:rsidRPr="00255666">
              <w:rPr>
                <w:rFonts w:ascii="Ink Free" w:hAnsi="Ink Free"/>
                <w:b/>
                <w:color w:val="FF0000"/>
                <w:sz w:val="28"/>
              </w:rPr>
              <w:t>Alfonso Garzón Martínez</w:t>
            </w:r>
          </w:p>
        </w:tc>
      </w:tr>
    </w:tbl>
    <w:p w:rsidR="00F56E1D" w:rsidRDefault="00F56E1D" w:rsidP="00F56E1D">
      <w:pPr>
        <w:pStyle w:val="Sinespaciado"/>
        <w:jc w:val="both"/>
        <w:rPr>
          <w:rFonts w:ascii="Century Gothic" w:hAnsi="Century Gothic"/>
        </w:rPr>
      </w:pPr>
    </w:p>
    <w:p w:rsidR="00F56E1D" w:rsidRPr="00255666" w:rsidRDefault="00F56E1D" w:rsidP="00F56E1D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F56E1D" w:rsidTr="00E16735">
        <w:tc>
          <w:tcPr>
            <w:tcW w:w="3597" w:type="dxa"/>
            <w:shd w:val="clear" w:color="auto" w:fill="FFC000"/>
            <w:vAlign w:val="center"/>
          </w:tcPr>
          <w:p w:rsidR="00F56E1D" w:rsidRPr="000B0869" w:rsidRDefault="00F56E1D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Artículo LDRS</w:t>
            </w:r>
          </w:p>
        </w:tc>
        <w:tc>
          <w:tcPr>
            <w:tcW w:w="3597" w:type="dxa"/>
            <w:shd w:val="clear" w:color="auto" w:fill="FFC000"/>
            <w:vAlign w:val="center"/>
          </w:tcPr>
          <w:p w:rsidR="00F56E1D" w:rsidRPr="000B0869" w:rsidRDefault="00F56E1D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Reglamento CMDRS</w:t>
            </w:r>
          </w:p>
        </w:tc>
        <w:tc>
          <w:tcPr>
            <w:tcW w:w="3598" w:type="dxa"/>
            <w:shd w:val="clear" w:color="auto" w:fill="FFC000"/>
            <w:vAlign w:val="center"/>
          </w:tcPr>
          <w:p w:rsidR="00F56E1D" w:rsidRPr="000B0869" w:rsidRDefault="00F56E1D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Términos Referencia G28</w:t>
            </w:r>
          </w:p>
        </w:tc>
        <w:tc>
          <w:tcPr>
            <w:tcW w:w="3598" w:type="dxa"/>
            <w:shd w:val="clear" w:color="auto" w:fill="FFC000"/>
            <w:vAlign w:val="center"/>
          </w:tcPr>
          <w:p w:rsidR="00F56E1D" w:rsidRPr="000B0869" w:rsidRDefault="00F56E1D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Propuesta</w:t>
            </w:r>
            <w:r>
              <w:rPr>
                <w:rFonts w:ascii="Century Gothic" w:hAnsi="Century Gothic"/>
                <w:b/>
              </w:rPr>
              <w:t xml:space="preserve"> – Comentario</w:t>
            </w:r>
          </w:p>
        </w:tc>
      </w:tr>
      <w:tr w:rsidR="00F56E1D" w:rsidTr="006C175F">
        <w:tc>
          <w:tcPr>
            <w:tcW w:w="3597" w:type="dxa"/>
            <w:vAlign w:val="center"/>
          </w:tcPr>
          <w:p w:rsidR="00F56E1D" w:rsidRPr="000B0869" w:rsidRDefault="00F56E1D" w:rsidP="00E16735">
            <w:pPr>
              <w:pStyle w:val="Sinespaciado"/>
              <w:jc w:val="both"/>
              <w:rPr>
                <w:rFonts w:ascii="Century Gothic" w:hAnsi="Century Gothic"/>
                <w:sz w:val="10"/>
                <w:szCs w:val="20"/>
              </w:rPr>
            </w:pPr>
          </w:p>
        </w:tc>
        <w:tc>
          <w:tcPr>
            <w:tcW w:w="3597" w:type="dxa"/>
            <w:vAlign w:val="center"/>
          </w:tcPr>
          <w:p w:rsidR="00F56E1D" w:rsidRPr="000B0869" w:rsidRDefault="00F56E1D" w:rsidP="00E16735">
            <w:pPr>
              <w:pStyle w:val="Texto"/>
              <w:spacing w:line="228" w:lineRule="exact"/>
              <w:ind w:firstLine="0"/>
              <w:rPr>
                <w:rFonts w:ascii="Century Gothic" w:hAnsi="Century Gothic"/>
                <w:sz w:val="20"/>
                <w:lang w:val="es-MX"/>
              </w:rPr>
            </w:pPr>
          </w:p>
        </w:tc>
        <w:tc>
          <w:tcPr>
            <w:tcW w:w="3598" w:type="dxa"/>
          </w:tcPr>
          <w:p w:rsidR="00F56E1D" w:rsidRPr="00E83D74" w:rsidRDefault="00F56E1D" w:rsidP="006C175F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56E1D" w:rsidRDefault="00F56E1D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c.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Conocer la disposición o aper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tura en la ejecución de las accio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nes que se disponen en su favor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C175F" w:rsidRPr="00E83D74" w:rsidRDefault="006C175F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56E1D" w:rsidRDefault="00F56E1D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d.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efectos, impactos o resul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tados de la gestión pública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C175F" w:rsidRPr="00E83D74" w:rsidRDefault="006C175F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56E1D" w:rsidRDefault="00F56E1D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e.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  <w:szCs w:val="20"/>
              </w:rPr>
              <w:t xml:space="preserve">En términos del bienestar de la sociedad rural: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resultados productivos y las afectaciones al medio ambiente y los recursos naturales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C175F" w:rsidRPr="00E83D74" w:rsidRDefault="006C175F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F56E1D" w:rsidRPr="00E83D74" w:rsidRDefault="00F56E1D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f.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riesgos, la incidencia o los impactos de fenómenos no pre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vistos (fenómenos naturales)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C175F" w:rsidRDefault="006C175F" w:rsidP="006C175F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F56E1D" w:rsidRPr="00E83D74" w:rsidRDefault="00F56E1D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g.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alcances de políticas, pro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gramas y acciones del Estado y la evaluación de sus resultados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6C175F" w:rsidRDefault="006C175F" w:rsidP="006C175F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F56E1D" w:rsidRPr="00E83D74" w:rsidRDefault="00F56E1D" w:rsidP="006C175F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h.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Las medidas correctivas que, en su caso, hubiera que tomar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F56E1D" w:rsidRPr="00E83D74" w:rsidRDefault="00F56E1D" w:rsidP="006C175F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C175F" w:rsidRDefault="006C175F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6849B9" w:rsidRDefault="0075061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Participar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y emitir opiniones 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en la planeación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del desarrollo rural integral,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las cuales deben ser 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amplia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s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, democrática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s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, diferenciada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s,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focalizada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s y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con visión de largo plazo</w:t>
            </w:r>
            <w:r w:rsidR="006849B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.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</w:p>
          <w:p w:rsidR="006849B9" w:rsidRDefault="006849B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750619" w:rsidRPr="00A3719A" w:rsidRDefault="006849B9" w:rsidP="00750619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Participar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y emitir opiniones</w:t>
            </w:r>
            <w:r w:rsidR="00A3719A"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en la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formulación de iniciativas, </w:t>
            </w:r>
            <w:r w:rsid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leyes, planes, programas, </w:t>
            </w:r>
            <w:r w:rsidR="00750619"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normas</w:t>
            </w:r>
            <w:r w:rsid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y reglas de operación</w:t>
            </w:r>
            <w:r w:rsidR="00750619"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que sean propuestos</w:t>
            </w:r>
            <w:r w:rsidR="00750619"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por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el</w:t>
            </w:r>
            <w:r w:rsidR="00750619"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Ejecutivo Federal y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los Ejecutivos</w:t>
            </w:r>
            <w:r w:rsidR="00750619"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 Estatales</w:t>
            </w:r>
            <w:r w:rsidR="00750619"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750619" w:rsidRP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para el sector rural y sus ramas productivas.</w:t>
            </w:r>
          </w:p>
          <w:p w:rsidR="00750619" w:rsidRPr="00750619" w:rsidRDefault="00750619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750619" w:rsidRPr="00750619" w:rsidRDefault="00750619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Participar </w:t>
            </w:r>
            <w:r w:rsid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y </w:t>
            </w:r>
            <w:r w:rsidR="00EF1370" w:rsidRPr="00EF1370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proponer acciones</w:t>
            </w:r>
            <w:r w:rsidR="00EF1370"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para la adaptación y mitigación del cambio climático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A3719A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en el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6849B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medio rural</w:t>
            </w:r>
            <w:r w:rsidRPr="00750619">
              <w:rPr>
                <w:rFonts w:ascii="Century Gothic" w:hAnsi="Century Gothic"/>
                <w:sz w:val="20"/>
                <w:szCs w:val="24"/>
              </w:rPr>
              <w:t>.</w:t>
            </w:r>
          </w:p>
          <w:p w:rsidR="00F56E1D" w:rsidRPr="00750619" w:rsidRDefault="00F56E1D" w:rsidP="00E83D74">
            <w:pPr>
              <w:pStyle w:val="Sinespaciad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  <w:p w:rsidR="00750619" w:rsidRDefault="00750619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  <w:r w:rsidRPr="003C1CE2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Promover </w:t>
            </w:r>
            <w:r w:rsidR="003C1CE2" w:rsidRPr="00450F58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y proponer </w:t>
            </w:r>
            <w:r w:rsidR="003C1CE2" w:rsidRPr="00EF1370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acciones</w:t>
            </w:r>
            <w:r w:rsidR="003C1CE2"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="003C1CE2" w:rsidRPr="003C1CE2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para</w:t>
            </w:r>
            <w:r w:rsidR="003C1CE2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3C1CE2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la concurrencia, articulación y complementación de las instituciones, los programas y los recursos de las dependencias que integran la Comisión Intersecretarial para el Desarrollo Rural Sustentable</w:t>
            </w:r>
            <w:r w:rsidRPr="00750619">
              <w:rPr>
                <w:rFonts w:ascii="Century Gothic" w:hAnsi="Century Gothic"/>
                <w:sz w:val="20"/>
                <w:szCs w:val="24"/>
              </w:rPr>
              <w:t>.</w:t>
            </w:r>
          </w:p>
          <w:p w:rsidR="006C175F" w:rsidRPr="00750619" w:rsidRDefault="006C175F" w:rsidP="0075061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750619" w:rsidRPr="00750619" w:rsidRDefault="00750619" w:rsidP="007628B0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 </w:t>
            </w:r>
          </w:p>
        </w:tc>
      </w:tr>
    </w:tbl>
    <w:p w:rsidR="00F56E1D" w:rsidRDefault="00F56E1D" w:rsidP="00D47597">
      <w:pPr>
        <w:pStyle w:val="Sinespaciado"/>
        <w:jc w:val="both"/>
        <w:rPr>
          <w:rFonts w:ascii="Century Gothic" w:hAnsi="Century Gothic"/>
        </w:rPr>
      </w:pPr>
    </w:p>
    <w:p w:rsidR="00450F58" w:rsidRDefault="00450F58" w:rsidP="00D47597">
      <w:pPr>
        <w:pStyle w:val="Sinespaciado"/>
        <w:jc w:val="both"/>
        <w:rPr>
          <w:rFonts w:ascii="Century Gothic" w:hAnsi="Century Gothic"/>
        </w:rPr>
      </w:pPr>
    </w:p>
    <w:p w:rsidR="00450F58" w:rsidRDefault="00450F58" w:rsidP="00D47597">
      <w:pPr>
        <w:pStyle w:val="Sinespaciado"/>
        <w:jc w:val="both"/>
        <w:rPr>
          <w:rFonts w:ascii="Century Gothic" w:hAnsi="Century Gothic"/>
        </w:rPr>
      </w:pPr>
    </w:p>
    <w:p w:rsidR="00F56E1D" w:rsidRDefault="00F56E1D" w:rsidP="00D47597">
      <w:pPr>
        <w:pStyle w:val="Sinespaciad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8930"/>
      </w:tblGrid>
      <w:tr w:rsidR="006849B9" w:rsidTr="00E16735">
        <w:trPr>
          <w:jc w:val="center"/>
        </w:trPr>
        <w:tc>
          <w:tcPr>
            <w:tcW w:w="2547" w:type="dxa"/>
            <w:vAlign w:val="center"/>
          </w:tcPr>
          <w:p w:rsidR="006849B9" w:rsidRDefault="006849B9" w:rsidP="00E1673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Tempus Sans ITC" w:hAnsi="Tempus Sans ITC"/>
                <w:noProof/>
                <w:color w:val="000080"/>
                <w:sz w:val="18"/>
                <w:szCs w:val="18"/>
                <w:lang w:eastAsia="es-MX"/>
              </w:rPr>
              <w:lastRenderedPageBreak/>
              <w:drawing>
                <wp:inline distT="0" distB="0" distL="0" distR="0" wp14:anchorId="00DA9EC8" wp14:editId="5E0A04A5">
                  <wp:extent cx="958215" cy="401955"/>
                  <wp:effectExtent l="0" t="0" r="0" b="0"/>
                  <wp:docPr id="3" name="Imagen 3" descr="LOGOTIP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LOGOTIP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Align w:val="center"/>
          </w:tcPr>
          <w:p w:rsidR="006849B9" w:rsidRPr="00612B61" w:rsidRDefault="006849B9" w:rsidP="00E16735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 w:rsidRPr="00255666">
              <w:rPr>
                <w:rFonts w:ascii="Ink Free" w:hAnsi="Ink Free"/>
                <w:b/>
                <w:color w:val="00B0F0"/>
                <w:sz w:val="28"/>
              </w:rPr>
              <w:t>Grupo Especial del Consejo Mexicano para el Desarrollo Rural Sustentable</w:t>
            </w:r>
          </w:p>
          <w:p w:rsidR="006849B9" w:rsidRPr="00612B61" w:rsidRDefault="006849B9" w:rsidP="00E16735">
            <w:pPr>
              <w:pStyle w:val="Sinespaciado"/>
              <w:jc w:val="center"/>
              <w:rPr>
                <w:rFonts w:ascii="Ink Free" w:hAnsi="Ink Free"/>
                <w:b/>
                <w:color w:val="FF0000"/>
                <w:sz w:val="28"/>
              </w:rPr>
            </w:pPr>
            <w:r w:rsidRPr="00255666">
              <w:rPr>
                <w:rFonts w:ascii="Ink Free" w:hAnsi="Ink Free"/>
                <w:b/>
                <w:color w:val="FF0000"/>
                <w:sz w:val="28"/>
              </w:rPr>
              <w:t>Alfonso Garzón Martínez</w:t>
            </w:r>
          </w:p>
        </w:tc>
      </w:tr>
    </w:tbl>
    <w:p w:rsidR="006849B9" w:rsidRDefault="006849B9" w:rsidP="006849B9">
      <w:pPr>
        <w:pStyle w:val="Sinespaciado"/>
        <w:jc w:val="both"/>
        <w:rPr>
          <w:rFonts w:ascii="Century Gothic" w:hAnsi="Century Gothic"/>
        </w:rPr>
      </w:pPr>
    </w:p>
    <w:p w:rsidR="006849B9" w:rsidRPr="00255666" w:rsidRDefault="006849B9" w:rsidP="006849B9">
      <w:pPr>
        <w:pStyle w:val="Sinespaciado"/>
        <w:jc w:val="both"/>
        <w:rPr>
          <w:rFonts w:ascii="Century Gothic" w:hAnsi="Century Gothic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6849B9" w:rsidTr="00E16735">
        <w:tc>
          <w:tcPr>
            <w:tcW w:w="3597" w:type="dxa"/>
            <w:shd w:val="clear" w:color="auto" w:fill="FFC000"/>
            <w:vAlign w:val="center"/>
          </w:tcPr>
          <w:p w:rsidR="006849B9" w:rsidRPr="000B0869" w:rsidRDefault="006849B9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Artículo LDRS</w:t>
            </w:r>
          </w:p>
        </w:tc>
        <w:tc>
          <w:tcPr>
            <w:tcW w:w="3597" w:type="dxa"/>
            <w:shd w:val="clear" w:color="auto" w:fill="FFC000"/>
            <w:vAlign w:val="center"/>
          </w:tcPr>
          <w:p w:rsidR="006849B9" w:rsidRPr="000B0869" w:rsidRDefault="006849B9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Reglamento CMDRS</w:t>
            </w:r>
          </w:p>
        </w:tc>
        <w:tc>
          <w:tcPr>
            <w:tcW w:w="3598" w:type="dxa"/>
            <w:shd w:val="clear" w:color="auto" w:fill="FFC000"/>
            <w:vAlign w:val="center"/>
          </w:tcPr>
          <w:p w:rsidR="006849B9" w:rsidRPr="000B0869" w:rsidRDefault="006849B9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Términos Referencia G28</w:t>
            </w:r>
          </w:p>
        </w:tc>
        <w:tc>
          <w:tcPr>
            <w:tcW w:w="3598" w:type="dxa"/>
            <w:shd w:val="clear" w:color="auto" w:fill="FFC000"/>
            <w:vAlign w:val="center"/>
          </w:tcPr>
          <w:p w:rsidR="006849B9" w:rsidRPr="000B0869" w:rsidRDefault="006849B9" w:rsidP="00E1673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B0869">
              <w:rPr>
                <w:rFonts w:ascii="Century Gothic" w:hAnsi="Century Gothic"/>
                <w:b/>
              </w:rPr>
              <w:t>Propuesta</w:t>
            </w:r>
            <w:r>
              <w:rPr>
                <w:rFonts w:ascii="Century Gothic" w:hAnsi="Century Gothic"/>
                <w:b/>
              </w:rPr>
              <w:t xml:space="preserve"> – Comentario</w:t>
            </w:r>
          </w:p>
        </w:tc>
      </w:tr>
      <w:tr w:rsidR="006849B9" w:rsidTr="00E16735">
        <w:tc>
          <w:tcPr>
            <w:tcW w:w="3597" w:type="dxa"/>
            <w:vAlign w:val="center"/>
          </w:tcPr>
          <w:p w:rsidR="006849B9" w:rsidRPr="000B0869" w:rsidRDefault="006849B9" w:rsidP="00E16735">
            <w:pPr>
              <w:pStyle w:val="Sinespaciado"/>
              <w:jc w:val="both"/>
              <w:rPr>
                <w:rFonts w:ascii="Century Gothic" w:hAnsi="Century Gothic"/>
                <w:sz w:val="10"/>
                <w:szCs w:val="20"/>
              </w:rPr>
            </w:pPr>
          </w:p>
        </w:tc>
        <w:tc>
          <w:tcPr>
            <w:tcW w:w="3597" w:type="dxa"/>
            <w:vAlign w:val="center"/>
          </w:tcPr>
          <w:p w:rsidR="006849B9" w:rsidRPr="000B0869" w:rsidRDefault="006849B9" w:rsidP="00E16735">
            <w:pPr>
              <w:pStyle w:val="Texto"/>
              <w:spacing w:line="228" w:lineRule="exact"/>
              <w:ind w:firstLine="0"/>
              <w:rPr>
                <w:rFonts w:ascii="Century Gothic" w:hAnsi="Century Gothic"/>
                <w:sz w:val="20"/>
                <w:lang w:val="es-MX"/>
              </w:rPr>
            </w:pPr>
          </w:p>
        </w:tc>
        <w:tc>
          <w:tcPr>
            <w:tcW w:w="3598" w:type="dxa"/>
          </w:tcPr>
          <w:p w:rsidR="006849B9" w:rsidRPr="00E83D74" w:rsidRDefault="006849B9" w:rsidP="00E1673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8" w:type="dxa"/>
            <w:vAlign w:val="center"/>
          </w:tcPr>
          <w:p w:rsidR="006849B9" w:rsidRDefault="006849B9" w:rsidP="006849B9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6849B9" w:rsidRDefault="006849B9" w:rsidP="006849B9">
            <w:pPr>
              <w:pStyle w:val="Sinespaciado"/>
              <w:jc w:val="both"/>
              <w:rPr>
                <w:rFonts w:ascii="Century Gothic" w:hAnsi="Century Gothic"/>
              </w:rPr>
            </w:pPr>
            <w:r w:rsidRPr="006849B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y proponer acciones las buenas prácticas, la rendición de cuentas y la transparencia en las instituciones públicas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6849B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y en las organizaciones sociales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.     </w:t>
            </w:r>
          </w:p>
          <w:p w:rsidR="006849B9" w:rsidRDefault="006849B9" w:rsidP="00E16735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6849B9" w:rsidRDefault="006849B9" w:rsidP="00E16735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Participar en la </w:t>
            </w:r>
            <w:r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elaboración del proyecto de Presupuesto de Egresos de la Federación, en particular en la formulación del presupuesto para los programas y acciones del Programa Especial Concurrente para el Desarrollo Rural Sustentable.    </w:t>
            </w:r>
          </w:p>
          <w:p w:rsidR="006849B9" w:rsidRPr="00750619" w:rsidRDefault="006849B9" w:rsidP="00E16735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247E36" w:rsidTr="00472524">
        <w:tc>
          <w:tcPr>
            <w:tcW w:w="3597" w:type="dxa"/>
            <w:vAlign w:val="center"/>
          </w:tcPr>
          <w:p w:rsidR="00247E36" w:rsidRPr="00247E36" w:rsidRDefault="00247E36" w:rsidP="00E16735">
            <w:pPr>
              <w:pStyle w:val="Sinespaciado"/>
              <w:jc w:val="both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3597" w:type="dxa"/>
            <w:vAlign w:val="center"/>
          </w:tcPr>
          <w:p w:rsidR="00472524" w:rsidRDefault="00472524" w:rsidP="00247E36">
            <w:pPr>
              <w:pStyle w:val="Texto"/>
              <w:spacing w:line="234" w:lineRule="exact"/>
              <w:ind w:firstLine="0"/>
              <w:rPr>
                <w:rFonts w:ascii="Century Gothic" w:hAnsi="Century Gothic"/>
                <w:b/>
                <w:sz w:val="20"/>
                <w:szCs w:val="22"/>
                <w:lang w:val="es-MX"/>
              </w:rPr>
            </w:pPr>
          </w:p>
          <w:p w:rsidR="00247E36" w:rsidRPr="00247E36" w:rsidRDefault="00247E36" w:rsidP="00247E36">
            <w:pPr>
              <w:pStyle w:val="Texto"/>
              <w:spacing w:line="234" w:lineRule="exact"/>
              <w:ind w:firstLine="0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Artículo 11.-</w:t>
            </w:r>
            <w:r w:rsidRPr="00247E36">
              <w:rPr>
                <w:rFonts w:ascii="Century Gothic" w:hAnsi="Century Gothic"/>
                <w:sz w:val="20"/>
                <w:szCs w:val="22"/>
                <w:lang w:val="es-MX"/>
              </w:rPr>
              <w:t xml:space="preserve"> El Consejo Mexicano tendrá las siguientes funciones:</w:t>
            </w:r>
          </w:p>
          <w:p w:rsidR="00247E36" w:rsidRPr="00247E36" w:rsidRDefault="00247E36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I.</w:t>
            </w: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ab/>
            </w:r>
            <w:r w:rsidRPr="00247E36">
              <w:rPr>
                <w:rFonts w:ascii="Century Gothic" w:hAnsi="Century Gothic"/>
                <w:sz w:val="20"/>
                <w:szCs w:val="22"/>
                <w:lang w:val="es-MX"/>
              </w:rPr>
              <w:t>Desahogar las consultas relacionadas con sus funciones en materia de desarrollo rural que efectúen servidores públicos de los tres órdenes de gobierno;</w:t>
            </w:r>
          </w:p>
          <w:p w:rsidR="00247E36" w:rsidRDefault="00247E36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II.</w:t>
            </w: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ab/>
            </w:r>
            <w:r w:rsidRPr="00247E36">
              <w:rPr>
                <w:rFonts w:ascii="Century Gothic" w:hAnsi="Century Gothic"/>
                <w:sz w:val="20"/>
                <w:szCs w:val="22"/>
                <w:lang w:val="es-MX"/>
              </w:rPr>
              <w:t xml:space="preserve">Promover el crecimiento de </w:t>
            </w:r>
            <w:smartTag w:uri="urn:schemas-microsoft-com:office:smarttags" w:element="PersonName">
              <w:smartTagPr>
                <w:attr w:name="ProductID" w:val="la Producci￳n"/>
              </w:smartTagPr>
              <w:r w:rsidRPr="00247E36">
                <w:rPr>
                  <w:rFonts w:ascii="Century Gothic" w:hAnsi="Century Gothic"/>
                  <w:sz w:val="20"/>
                  <w:szCs w:val="22"/>
                  <w:lang w:val="es-MX"/>
                </w:rPr>
                <w:t>la Producción</w:t>
              </w:r>
            </w:smartTag>
            <w:r w:rsidRPr="00247E36">
              <w:rPr>
                <w:rFonts w:ascii="Century Gothic" w:hAnsi="Century Gothic"/>
                <w:sz w:val="20"/>
                <w:szCs w:val="22"/>
                <w:lang w:val="es-MX"/>
              </w:rPr>
              <w:t xml:space="preserve"> en el Sector Agropecuario y al manejo eficiente de los recursos, participando con </w:t>
            </w:r>
            <w:smartTag w:uri="urn:schemas-microsoft-com:office:smarttags" w:element="PersonName">
              <w:smartTagPr>
                <w:attr w:name="ProductID" w:val="la Comisi￳n Intersecretarial"/>
              </w:smartTagPr>
              <w:r w:rsidRPr="00247E36">
                <w:rPr>
                  <w:rFonts w:ascii="Century Gothic" w:hAnsi="Century Gothic"/>
                  <w:sz w:val="20"/>
                  <w:szCs w:val="22"/>
                  <w:lang w:val="es-MX"/>
                </w:rPr>
                <w:t>la Comisión Intersecretarial</w:t>
              </w:r>
            </w:smartTag>
            <w:r w:rsidRPr="00247E36">
              <w:rPr>
                <w:rFonts w:ascii="Century Gothic" w:hAnsi="Century Gothic"/>
                <w:sz w:val="20"/>
                <w:szCs w:val="22"/>
                <w:lang w:val="es-MX"/>
              </w:rPr>
              <w:t xml:space="preserve"> en el establecimiento de una tipología de productores y sujetos del desarrollo rural sustentable;</w:t>
            </w:r>
          </w:p>
          <w:p w:rsidR="00472524" w:rsidRDefault="00472524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</w:p>
          <w:p w:rsidR="00472524" w:rsidRPr="00247E36" w:rsidRDefault="00472524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</w:p>
          <w:p w:rsidR="00247E36" w:rsidRPr="00247E36" w:rsidRDefault="00247E36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III.</w:t>
            </w:r>
            <w:r w:rsidRPr="00247E36">
              <w:rPr>
                <w:rFonts w:ascii="Century Gothic" w:hAnsi="Century Gothic"/>
                <w:b/>
                <w:sz w:val="20"/>
                <w:szCs w:val="22"/>
                <w:lang w:val="es-MX"/>
              </w:rPr>
              <w:tab/>
            </w:r>
            <w:r w:rsidRPr="00247E36">
              <w:rPr>
                <w:rFonts w:ascii="Century Gothic" w:hAnsi="Century Gothic"/>
                <w:sz w:val="20"/>
                <w:szCs w:val="22"/>
                <w:lang w:val="es-MX"/>
              </w:rPr>
              <w:t>Promover la investigación para el desarrollo rural sustentable, tendientes a acelerar el crecimiento del Sector Agropecuario;</w:t>
            </w:r>
          </w:p>
          <w:p w:rsidR="00247E36" w:rsidRPr="00472524" w:rsidRDefault="00247E36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472524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IV.</w:t>
            </w:r>
            <w:r w:rsidRPr="00472524">
              <w:rPr>
                <w:rFonts w:ascii="Century Gothic" w:hAnsi="Century Gothic"/>
                <w:b/>
                <w:sz w:val="20"/>
                <w:szCs w:val="22"/>
                <w:lang w:val="es-MX"/>
              </w:rPr>
              <w:tab/>
            </w:r>
            <w:r w:rsidRPr="00472524">
              <w:rPr>
                <w:rFonts w:ascii="Century Gothic" w:hAnsi="Century Gothic"/>
                <w:sz w:val="20"/>
                <w:szCs w:val="22"/>
                <w:lang w:val="es-MX"/>
              </w:rPr>
              <w:t>Participar en la planeación, seguimiento, actualización y evaluación de los programas de fomento agropecuario y los de Desarrollo Rural Sustentable a cargo del Gobierno Federal;</w:t>
            </w:r>
          </w:p>
          <w:p w:rsidR="00247E36" w:rsidRPr="00472524" w:rsidRDefault="00247E36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472524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V.</w:t>
            </w:r>
            <w:r w:rsidRPr="00472524">
              <w:rPr>
                <w:rFonts w:ascii="Century Gothic" w:hAnsi="Century Gothic"/>
                <w:b/>
                <w:sz w:val="20"/>
                <w:szCs w:val="22"/>
                <w:lang w:val="es-MX"/>
              </w:rPr>
              <w:tab/>
            </w:r>
            <w:r w:rsidRPr="00472524">
              <w:rPr>
                <w:rFonts w:ascii="Century Gothic" w:hAnsi="Century Gothic"/>
                <w:sz w:val="20"/>
                <w:szCs w:val="22"/>
                <w:lang w:val="es-MX"/>
              </w:rPr>
              <w:t>Determinar el objeto, duración, integración y bases mínimas de funcionamiento de las comisiones de trabajo que constituya;</w:t>
            </w:r>
          </w:p>
          <w:p w:rsidR="00247E36" w:rsidRPr="00472524" w:rsidRDefault="00247E36" w:rsidP="00247E36">
            <w:pPr>
              <w:pStyle w:val="Texto"/>
              <w:spacing w:line="234" w:lineRule="exact"/>
              <w:ind w:left="576" w:hanging="576"/>
              <w:rPr>
                <w:rFonts w:ascii="Century Gothic" w:hAnsi="Century Gothic"/>
                <w:sz w:val="20"/>
                <w:szCs w:val="22"/>
                <w:lang w:val="es-MX"/>
              </w:rPr>
            </w:pPr>
            <w:r w:rsidRPr="00472524">
              <w:rPr>
                <w:rFonts w:ascii="Century Gothic" w:hAnsi="Century Gothic"/>
                <w:b/>
                <w:sz w:val="20"/>
                <w:szCs w:val="22"/>
                <w:lang w:val="es-MX"/>
              </w:rPr>
              <w:t>VI.</w:t>
            </w:r>
            <w:r w:rsidRPr="00472524">
              <w:rPr>
                <w:rFonts w:ascii="Century Gothic" w:hAnsi="Century Gothic"/>
                <w:b/>
                <w:sz w:val="20"/>
                <w:szCs w:val="22"/>
                <w:lang w:val="es-MX"/>
              </w:rPr>
              <w:tab/>
            </w:r>
            <w:r w:rsidRPr="00472524">
              <w:rPr>
                <w:rFonts w:ascii="Century Gothic" w:hAnsi="Century Gothic"/>
                <w:sz w:val="20"/>
                <w:szCs w:val="22"/>
                <w:lang w:val="es-MX"/>
              </w:rPr>
              <w:t xml:space="preserve">Emitir propuestas o recomendaciones a </w:t>
            </w:r>
            <w:smartTag w:uri="urn:schemas-microsoft-com:office:smarttags" w:element="PersonName">
              <w:smartTagPr>
                <w:attr w:name="ProductID" w:val="la Comisi￳n Intersecretarial"/>
              </w:smartTagPr>
              <w:r w:rsidRPr="00472524">
                <w:rPr>
                  <w:rFonts w:ascii="Century Gothic" w:hAnsi="Century Gothic"/>
                  <w:sz w:val="20"/>
                  <w:szCs w:val="22"/>
                  <w:lang w:val="es-MX"/>
                </w:rPr>
                <w:t>la Comisión Intersecretarial</w:t>
              </w:r>
            </w:smartTag>
            <w:r w:rsidRPr="00472524">
              <w:rPr>
                <w:rFonts w:ascii="Century Gothic" w:hAnsi="Century Gothic"/>
                <w:sz w:val="20"/>
                <w:szCs w:val="22"/>
                <w:lang w:val="es-MX"/>
              </w:rPr>
              <w:t xml:space="preserve"> para la elaboración del proyecto presupuestario para el Programa Especial Concurrente, previendo que dicho programa considere al menos, la vigencia de los Programas Sectoriales relacionados con la materia</w:t>
            </w:r>
            <w:r w:rsidRPr="00472524">
              <w:rPr>
                <w:rFonts w:ascii="Century Gothic" w:hAnsi="Century Gothic"/>
                <w:sz w:val="20"/>
                <w:szCs w:val="22"/>
                <w:lang w:val="es-MX"/>
              </w:rPr>
              <w:br/>
              <w:t xml:space="preserve">de </w:t>
            </w:r>
            <w:smartTag w:uri="urn:schemas-microsoft-com:office:smarttags" w:element="PersonName">
              <w:smartTagPr>
                <w:attr w:name="ProductID" w:val="la Ley"/>
              </w:smartTagPr>
              <w:r w:rsidRPr="00472524">
                <w:rPr>
                  <w:rFonts w:ascii="Century Gothic" w:hAnsi="Century Gothic"/>
                  <w:sz w:val="20"/>
                  <w:szCs w:val="22"/>
                  <w:lang w:val="es-MX"/>
                </w:rPr>
                <w:t>la Ley</w:t>
              </w:r>
            </w:smartTag>
            <w:r w:rsidRPr="00472524">
              <w:rPr>
                <w:rFonts w:ascii="Century Gothic" w:hAnsi="Century Gothic"/>
                <w:sz w:val="20"/>
                <w:szCs w:val="22"/>
                <w:lang w:val="es-MX"/>
              </w:rPr>
              <w:t>;</w:t>
            </w:r>
          </w:p>
          <w:p w:rsidR="00247E36" w:rsidRPr="00247E36" w:rsidRDefault="00247E36" w:rsidP="00E16735">
            <w:pPr>
              <w:pStyle w:val="Texto"/>
              <w:spacing w:line="228" w:lineRule="exact"/>
              <w:ind w:firstLine="0"/>
              <w:rPr>
                <w:rFonts w:ascii="Century Gothic" w:hAnsi="Century Gothic"/>
                <w:sz w:val="16"/>
                <w:lang w:val="es-MX"/>
              </w:rPr>
            </w:pPr>
          </w:p>
        </w:tc>
        <w:tc>
          <w:tcPr>
            <w:tcW w:w="3598" w:type="dxa"/>
          </w:tcPr>
          <w:p w:rsidR="00247E36" w:rsidRPr="00E83D74" w:rsidRDefault="00247E36" w:rsidP="00247E36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E83D74">
              <w:rPr>
                <w:rFonts w:ascii="Century Gothic" w:hAnsi="Century Gothic"/>
                <w:sz w:val="20"/>
              </w:rPr>
              <w:lastRenderedPageBreak/>
              <w:t>Del Gobierno Federal hacia pro</w:t>
            </w:r>
            <w:r w:rsidRPr="00E83D74">
              <w:rPr>
                <w:rFonts w:ascii="Century Gothic" w:hAnsi="Century Gothic"/>
                <w:sz w:val="20"/>
              </w:rPr>
              <w:softHyphen/>
              <w:t xml:space="preserve">ductores y agentes: </w:t>
            </w:r>
            <w:r w:rsidRPr="00E83D74">
              <w:rPr>
                <w:rFonts w:ascii="Century Gothic" w:hAnsi="Century Gothic" w:cs="Montserrat SemiBold"/>
                <w:b/>
                <w:bCs/>
                <w:color w:val="FF0000"/>
                <w:sz w:val="20"/>
              </w:rPr>
              <w:t>para la difusión y promoción</w:t>
            </w:r>
            <w:r w:rsidRPr="00E83D74">
              <w:rPr>
                <w:rFonts w:ascii="Century Gothic" w:hAnsi="Century Gothic" w:cs="Montserrat SemiBold"/>
                <w:bCs/>
                <w:sz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</w:rPr>
              <w:t>de la oferta institucio</w:t>
            </w:r>
            <w:r w:rsidRPr="00E83D74">
              <w:rPr>
                <w:rFonts w:ascii="Century Gothic" w:hAnsi="Century Gothic"/>
                <w:sz w:val="20"/>
              </w:rPr>
              <w:softHyphen/>
              <w:t xml:space="preserve">nal y el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</w:rPr>
              <w:t>ejercicio operativo generado por la instrumentación de la política pública</w:t>
            </w:r>
            <w:r w:rsidRPr="00E83D74">
              <w:rPr>
                <w:rFonts w:ascii="Century Gothic" w:hAnsi="Century Gothic"/>
                <w:sz w:val="20"/>
              </w:rPr>
              <w:t xml:space="preserve"> para el sector rural.</w:t>
            </w:r>
          </w:p>
          <w:p w:rsidR="00247E36" w:rsidRDefault="00247E36" w:rsidP="00247E36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</w:p>
          <w:p w:rsidR="00247E36" w:rsidRPr="00E83D74" w:rsidRDefault="00247E36" w:rsidP="00247E36">
            <w:pPr>
              <w:pStyle w:val="Sinespaciado"/>
              <w:jc w:val="both"/>
              <w:rPr>
                <w:rFonts w:ascii="Century Gothic" w:hAnsi="Century Gothic"/>
                <w:sz w:val="20"/>
              </w:rPr>
            </w:pPr>
            <w:r w:rsidRPr="00E83D74">
              <w:rPr>
                <w:rFonts w:ascii="Century Gothic" w:hAnsi="Century Gothic"/>
                <w:sz w:val="20"/>
              </w:rPr>
              <w:t xml:space="preserve">De productores y agentes hacia el Gobierno Federal: </w:t>
            </w:r>
            <w:r w:rsidRPr="00E83D74">
              <w:rPr>
                <w:rFonts w:ascii="Century Gothic" w:hAnsi="Century Gothic" w:cs="Montserrat SemiBold"/>
                <w:b/>
                <w:bCs/>
                <w:color w:val="FF0000"/>
                <w:sz w:val="20"/>
              </w:rPr>
              <w:t>para emitir su opinión</w:t>
            </w:r>
            <w:r w:rsidRPr="00E83D74">
              <w:rPr>
                <w:rFonts w:ascii="Century Gothic" w:hAnsi="Century Gothic"/>
                <w:b/>
                <w:sz w:val="20"/>
              </w:rPr>
              <w:t>,</w:t>
            </w:r>
            <w:r w:rsidRPr="00E83D74">
              <w:rPr>
                <w:rFonts w:ascii="Century Gothic" w:hAnsi="Century Gothic"/>
                <w:sz w:val="20"/>
              </w:rPr>
              <w:t xml:space="preserve"> lo que permite conocer los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</w:rPr>
              <w:t>efectos e impactos de la instrumen</w:t>
            </w:r>
            <w:r w:rsidRPr="00ED4F59">
              <w:rPr>
                <w:rFonts w:ascii="Century Gothic" w:hAnsi="Century Gothic"/>
                <w:b/>
                <w:color w:val="00B0F0"/>
                <w:sz w:val="20"/>
              </w:rPr>
              <w:softHyphen/>
              <w:t>tación de la política pública para el sector rural</w:t>
            </w:r>
            <w:r w:rsidRPr="00ED4F59">
              <w:rPr>
                <w:rFonts w:ascii="Century Gothic" w:hAnsi="Century Gothic"/>
                <w:color w:val="00B0F0"/>
                <w:sz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</w:rPr>
              <w:t>en el territorio, señala</w:t>
            </w:r>
            <w:r w:rsidRPr="00E83D74">
              <w:rPr>
                <w:rFonts w:ascii="Century Gothic" w:hAnsi="Century Gothic"/>
                <w:sz w:val="20"/>
              </w:rPr>
              <w:softHyphen/>
              <w:t>dos, entre otros, a continuación:</w:t>
            </w:r>
          </w:p>
          <w:p w:rsidR="00247E36" w:rsidRDefault="00247E36" w:rsidP="00247E36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247E36" w:rsidRPr="00E83D74" w:rsidRDefault="00247E36" w:rsidP="00247E3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a.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Problemática, necesidades, aspiraciones y propuestas del sector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247E36" w:rsidRDefault="00247E36" w:rsidP="00247E36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472524" w:rsidRDefault="00472524" w:rsidP="00247E36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247E36" w:rsidRPr="00E83D74" w:rsidRDefault="00247E36" w:rsidP="00247E36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b.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La aceptación de políticas y/o medidas de promoción del de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sarrollo productivo y social que adopte el Estado</w:t>
            </w:r>
            <w:r w:rsidRPr="00E83D74">
              <w:rPr>
                <w:rFonts w:ascii="Century Gothic" w:hAnsi="Century Gothic"/>
                <w:sz w:val="20"/>
                <w:szCs w:val="20"/>
              </w:rPr>
              <w:t xml:space="preserve">. </w:t>
            </w:r>
          </w:p>
          <w:p w:rsidR="00247E36" w:rsidRDefault="00247E36" w:rsidP="0047252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c.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Conocer la disposición o aper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tura en la ejecución de las accio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nes que se disponen en su favor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72524" w:rsidRPr="00E83D7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d.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efectos, impactos o resul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tados de la gestión pública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72524" w:rsidRPr="00E83D7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e.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83D74">
              <w:rPr>
                <w:rFonts w:ascii="Century Gothic" w:hAnsi="Century Gothic"/>
                <w:sz w:val="20"/>
                <w:szCs w:val="20"/>
              </w:rPr>
              <w:t xml:space="preserve">En términos del bienestar de la sociedad rural: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resultados productivos y las afectaciones al medio ambiente y los recursos naturales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72524" w:rsidRPr="00E83D7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472524" w:rsidRPr="00E83D7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f.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riesgos, la incidencia o los impactos de fenómenos no pre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vistos (fenómenos naturales)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72524" w:rsidRDefault="00472524" w:rsidP="00472524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472524" w:rsidRPr="00E83D7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g.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Los alcances de políticas, pro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softHyphen/>
              <w:t>gramas y acciones del Estado y la evaluación de sus resultados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72524" w:rsidRDefault="00472524" w:rsidP="00472524">
            <w:pPr>
              <w:pStyle w:val="Sinespaciado"/>
              <w:jc w:val="both"/>
              <w:rPr>
                <w:rStyle w:val="A3"/>
                <w:rFonts w:ascii="Century Gothic" w:hAnsi="Century Gothic"/>
                <w:b/>
                <w:sz w:val="20"/>
                <w:szCs w:val="20"/>
              </w:rPr>
            </w:pPr>
          </w:p>
          <w:p w:rsidR="00472524" w:rsidRPr="00E83D7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83D74">
              <w:rPr>
                <w:rStyle w:val="A3"/>
                <w:rFonts w:ascii="Century Gothic" w:hAnsi="Century Gothic"/>
                <w:b/>
                <w:sz w:val="20"/>
                <w:szCs w:val="20"/>
              </w:rPr>
              <w:t>h.</w:t>
            </w:r>
            <w:r w:rsidRPr="00E83D74">
              <w:rPr>
                <w:rStyle w:val="A3"/>
                <w:rFonts w:ascii="Century Gothic" w:hAnsi="Century Gothic"/>
                <w:sz w:val="20"/>
                <w:szCs w:val="20"/>
              </w:rPr>
              <w:t xml:space="preserve"> </w:t>
            </w:r>
            <w:r w:rsidRPr="00ED4F59">
              <w:rPr>
                <w:rFonts w:ascii="Century Gothic" w:hAnsi="Century Gothic"/>
                <w:b/>
                <w:color w:val="00B0F0"/>
                <w:sz w:val="20"/>
                <w:szCs w:val="20"/>
              </w:rPr>
              <w:t>Las medidas correctivas que, en su caso, hubiera que tomar</w:t>
            </w:r>
            <w:r w:rsidRPr="00E83D74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472524" w:rsidRPr="00E83D74" w:rsidRDefault="00472524" w:rsidP="00472524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98" w:type="dxa"/>
          </w:tcPr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lastRenderedPageBreak/>
              <w:t>El CMDRS podrá desarrollar estas funciones:</w:t>
            </w:r>
          </w:p>
          <w:p w:rsidR="00472524" w:rsidRPr="00472524" w:rsidRDefault="00472524" w:rsidP="00472524">
            <w:pPr>
              <w:pStyle w:val="Sinespaciado"/>
              <w:ind w:left="720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una participación de alto nivel de las instituciones del Gobierno Federal en los trabajos del CMDRS.</w:t>
            </w: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y proponer acciones para la incorporación de la sociedad rural al desarrollo económico de México y propiciar la igualdad social y de género en el medio rural.</w:t>
            </w:r>
          </w:p>
          <w:p w:rsidR="00472524" w:rsidRPr="00750619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y proponer acciones el desarrollo y crecimiento sustentable del sector agropecuario, forestal, y pesquero para impulsar la seguridad y autosuficiencia alimentaria.</w:t>
            </w:r>
          </w:p>
          <w:p w:rsidR="00472524" w:rsidRPr="00750619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y proponer acciones para el mejor uso de los recursos económicos, naturales, materiales y humanos al servicio de la sociedad rural.</w:t>
            </w: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la investigación y desarrollo del conocimiento y proponer acciones que los pongan al servicio de la sociedad rural y de sus sectores productivos.</w:t>
            </w: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Participar en la planeación amplia, democrática, diferenciada y focalizada del desarrollo rural con visión de largo plazo, así como en las leyes, planes, programas y normas generados por los Ejecutivos Federal y Estatales para el sector rural y sus ramas productivas.</w:t>
            </w: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Participar en la definición de zonas prioritarias, de cuidado y de conservación de la biodiversidad, suelos y agua</w:t>
            </w: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, así como proponer acciones para la adaptación y mitigación del cambio climático en el medio rural.</w:t>
            </w:r>
          </w:p>
          <w:p w:rsidR="00472524" w:rsidRP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16"/>
                <w:szCs w:val="20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  <w:r w:rsidRPr="00472524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y</w:t>
            </w:r>
            <w:r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EF1370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proponer acciones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3C1CE2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para</w:t>
            </w:r>
            <w:r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3C1CE2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la concurrencia, articulación y complementación de las instituciones, los programas y los recursos de las dependencias que integran la Comisión Intersecretarial para el Desarrollo Rural Sustentable</w:t>
            </w:r>
            <w:r w:rsidRPr="00750619">
              <w:rPr>
                <w:rFonts w:ascii="Century Gothic" w:hAnsi="Century Gothic"/>
                <w:sz w:val="20"/>
                <w:szCs w:val="24"/>
              </w:rPr>
              <w:t>.</w:t>
            </w: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</w:rPr>
            </w:pPr>
            <w:r w:rsidRPr="006849B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Promover y proponer acciones las buenas prácticas, la rendición de cuentas y la transparencia en las instituciones públicas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 </w:t>
            </w:r>
            <w:r w:rsidRPr="006849B9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>y en las organizaciones sociales</w:t>
            </w:r>
            <w:r w:rsidRPr="00750619">
              <w:rPr>
                <w:rFonts w:ascii="Century Gothic" w:hAnsi="Century Gothic"/>
                <w:sz w:val="20"/>
                <w:szCs w:val="24"/>
              </w:rPr>
              <w:t xml:space="preserve">.     </w:t>
            </w: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472524" w:rsidRDefault="00472524" w:rsidP="00472524">
            <w:pPr>
              <w:pStyle w:val="Sinespaciado"/>
              <w:jc w:val="both"/>
              <w:rPr>
                <w:rFonts w:ascii="Century Gothic" w:hAnsi="Century Gothic"/>
                <w:b/>
                <w:color w:val="00B050"/>
                <w:sz w:val="20"/>
                <w:szCs w:val="24"/>
              </w:rPr>
            </w:pPr>
            <w:r w:rsidRPr="006C175F"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Participar en la </w:t>
            </w:r>
            <w:r>
              <w:rPr>
                <w:rFonts w:ascii="Century Gothic" w:hAnsi="Century Gothic"/>
                <w:b/>
                <w:color w:val="00B050"/>
                <w:sz w:val="20"/>
                <w:szCs w:val="24"/>
              </w:rPr>
              <w:t xml:space="preserve">elaboración del proyecto de Presupuesto de Egresos de la Federación, en particular en la formulación del presupuesto para los programas y acciones del Programa Especial Concurrente para el Desarrollo Rural Sustentable.    </w:t>
            </w:r>
          </w:p>
          <w:p w:rsidR="00472524" w:rsidRPr="00750619" w:rsidRDefault="00472524" w:rsidP="00472524">
            <w:pPr>
              <w:pStyle w:val="Sinespaciado"/>
              <w:jc w:val="both"/>
              <w:rPr>
                <w:rFonts w:ascii="Century Gothic" w:hAnsi="Century Gothic"/>
                <w:sz w:val="20"/>
                <w:szCs w:val="24"/>
              </w:rPr>
            </w:pPr>
          </w:p>
          <w:p w:rsidR="00247E36" w:rsidRDefault="00247E36" w:rsidP="00472524">
            <w:pPr>
              <w:pStyle w:val="Sinespaciado"/>
              <w:jc w:val="center"/>
              <w:rPr>
                <w:rFonts w:ascii="Century Gothic" w:hAnsi="Century Gothic"/>
                <w:sz w:val="20"/>
                <w:szCs w:val="24"/>
              </w:rPr>
            </w:pPr>
          </w:p>
        </w:tc>
      </w:tr>
    </w:tbl>
    <w:p w:rsidR="006849B9" w:rsidRDefault="006849B9" w:rsidP="006849B9">
      <w:pPr>
        <w:pStyle w:val="Sinespaciado"/>
        <w:jc w:val="both"/>
        <w:rPr>
          <w:rFonts w:ascii="Century Gothic" w:hAnsi="Century Gothic"/>
        </w:rPr>
      </w:pPr>
    </w:p>
    <w:p w:rsidR="00F56E1D" w:rsidRDefault="00F56E1D" w:rsidP="00D47597">
      <w:pPr>
        <w:pStyle w:val="Sinespaciado"/>
        <w:jc w:val="both"/>
        <w:rPr>
          <w:rFonts w:ascii="Century Gothic" w:hAnsi="Century Gothic"/>
        </w:rPr>
      </w:pPr>
    </w:p>
    <w:p w:rsidR="00F56E1D" w:rsidRDefault="00F56E1D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</w:p>
    <w:p w:rsidR="006849B9" w:rsidRDefault="006849B9" w:rsidP="00D47597">
      <w:pPr>
        <w:pStyle w:val="Sinespaciado"/>
        <w:jc w:val="both"/>
        <w:rPr>
          <w:rFonts w:ascii="Century Gothic" w:hAnsi="Century Gothic"/>
        </w:rPr>
      </w:pPr>
      <w:bookmarkStart w:id="0" w:name="_GoBack"/>
      <w:bookmarkEnd w:id="0"/>
    </w:p>
    <w:sectPr w:rsidR="006849B9" w:rsidSect="00D4759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Light">
    <w:altName w:val="Montserrat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Montserrat SemiBold">
    <w:altName w:val="Montserrat Semi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4A4CA9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D010BBE"/>
    <w:multiLevelType w:val="hybridMultilevel"/>
    <w:tmpl w:val="3FF026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DC6B39"/>
    <w:multiLevelType w:val="hybridMultilevel"/>
    <w:tmpl w:val="019B4EE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6922FA6"/>
    <w:multiLevelType w:val="hybridMultilevel"/>
    <w:tmpl w:val="8779618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D7"/>
    <w:rsid w:val="00083EAD"/>
    <w:rsid w:val="000B0869"/>
    <w:rsid w:val="00247E36"/>
    <w:rsid w:val="0028558F"/>
    <w:rsid w:val="00374E89"/>
    <w:rsid w:val="003C1CE2"/>
    <w:rsid w:val="00450F58"/>
    <w:rsid w:val="00472524"/>
    <w:rsid w:val="00515E51"/>
    <w:rsid w:val="00585040"/>
    <w:rsid w:val="00612B61"/>
    <w:rsid w:val="006155D7"/>
    <w:rsid w:val="006849B9"/>
    <w:rsid w:val="006C175F"/>
    <w:rsid w:val="00711208"/>
    <w:rsid w:val="00750619"/>
    <w:rsid w:val="007628B0"/>
    <w:rsid w:val="0077496D"/>
    <w:rsid w:val="0079180F"/>
    <w:rsid w:val="007C42B6"/>
    <w:rsid w:val="00A3719A"/>
    <w:rsid w:val="00D47597"/>
    <w:rsid w:val="00D71F2D"/>
    <w:rsid w:val="00E33665"/>
    <w:rsid w:val="00E83D74"/>
    <w:rsid w:val="00ED4F59"/>
    <w:rsid w:val="00EF1370"/>
    <w:rsid w:val="00F56E1D"/>
    <w:rsid w:val="00FB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F6373-ECC6-474B-A989-E60CF5537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59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4759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612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rsid w:val="0077496D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lang w:val="es-ES" w:eastAsia="es-ES"/>
    </w:rPr>
  </w:style>
  <w:style w:type="paragraph" w:customStyle="1" w:styleId="Default">
    <w:name w:val="Default"/>
    <w:rsid w:val="0077496D"/>
    <w:pPr>
      <w:autoSpaceDE w:val="0"/>
      <w:autoSpaceDN w:val="0"/>
      <w:adjustRightInd w:val="0"/>
      <w:spacing w:after="0" w:line="240" w:lineRule="auto"/>
    </w:pPr>
    <w:rPr>
      <w:rFonts w:ascii="Montserrat Light" w:hAnsi="Montserrat Light" w:cs="Montserrat Light"/>
      <w:color w:val="000000"/>
      <w:sz w:val="24"/>
      <w:szCs w:val="24"/>
    </w:rPr>
  </w:style>
  <w:style w:type="character" w:customStyle="1" w:styleId="A3">
    <w:name w:val="A3"/>
    <w:uiPriority w:val="99"/>
    <w:rsid w:val="00F56E1D"/>
    <w:rPr>
      <w:rFonts w:cs="Montserrat Ligh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1528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Poncho Garzon</dc:creator>
  <cp:keywords/>
  <dc:description/>
  <cp:lastModifiedBy>Poncho Garzon</cp:lastModifiedBy>
  <cp:revision>20</cp:revision>
  <dcterms:created xsi:type="dcterms:W3CDTF">2019-08-27T17:55:00Z</dcterms:created>
  <dcterms:modified xsi:type="dcterms:W3CDTF">2019-08-27T21:56:00Z</dcterms:modified>
</cp:coreProperties>
</file>