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89" w:rsidRDefault="00C47552" w:rsidP="00594922">
      <w:pPr>
        <w:pStyle w:val="Sinespaciado"/>
        <w:jc w:val="center"/>
        <w:rPr>
          <w:rFonts w:ascii="Century Gothic" w:hAnsi="Century Gothic"/>
          <w:b/>
          <w:sz w:val="28"/>
        </w:rPr>
      </w:pPr>
      <w:r w:rsidRPr="00594922">
        <w:rPr>
          <w:rFonts w:ascii="Century Gothic" w:hAnsi="Century Gothic"/>
          <w:b/>
          <w:sz w:val="28"/>
        </w:rPr>
        <w:t>GRUPO EJE “ESTRATÉGICO PROGRAMÁTICO”</w:t>
      </w:r>
    </w:p>
    <w:p w:rsidR="00C47552" w:rsidRDefault="00C47552" w:rsidP="00594922">
      <w:pPr>
        <w:pStyle w:val="Sinespaciado"/>
        <w:jc w:val="center"/>
        <w:rPr>
          <w:rFonts w:ascii="Century Gothic" w:hAnsi="Century Gothic"/>
          <w:b/>
          <w:sz w:val="28"/>
        </w:rPr>
      </w:pPr>
    </w:p>
    <w:p w:rsidR="00C47552" w:rsidRPr="000E2F04" w:rsidRDefault="001E5D3E" w:rsidP="00594922">
      <w:pPr>
        <w:pStyle w:val="Sinespaciado"/>
        <w:jc w:val="center"/>
        <w:rPr>
          <w:rFonts w:ascii="Century Gothic" w:hAnsi="Century Gothic"/>
          <w:b/>
          <w:color w:val="00B050"/>
          <w:sz w:val="28"/>
        </w:rPr>
      </w:pPr>
      <w:r w:rsidRPr="000E2F04">
        <w:rPr>
          <w:rFonts w:ascii="Century Gothic" w:hAnsi="Century Gothic"/>
          <w:b/>
          <w:color w:val="00B050"/>
          <w:sz w:val="28"/>
        </w:rPr>
        <w:t xml:space="preserve">COMENTARIOS Y PROPUESTAS DE ALFONSO GARZÓN </w:t>
      </w:r>
    </w:p>
    <w:p w:rsidR="007E5489" w:rsidRDefault="007E5489" w:rsidP="00594922">
      <w:pPr>
        <w:pStyle w:val="Sinespaciado"/>
        <w:rPr>
          <w:rFonts w:ascii="Century Gothic" w:hAnsi="Century Gothic"/>
        </w:rPr>
      </w:pPr>
      <w:bookmarkStart w:id="0" w:name="_GoBack"/>
      <w:bookmarkEnd w:id="0"/>
    </w:p>
    <w:p w:rsidR="004B3BA4" w:rsidRPr="00594922" w:rsidRDefault="004B3BA4" w:rsidP="00594922">
      <w:pPr>
        <w:pStyle w:val="Sinespaciado"/>
        <w:rPr>
          <w:rFonts w:ascii="Century Gothic" w:hAnsi="Century Gothic"/>
        </w:rPr>
      </w:pPr>
    </w:p>
    <w:tbl>
      <w:tblPr>
        <w:tblStyle w:val="Tablaconcuadrcula"/>
        <w:tblW w:w="5000" w:type="pct"/>
        <w:tblLook w:val="04A0" w:firstRow="1" w:lastRow="0" w:firstColumn="1" w:lastColumn="0" w:noHBand="0" w:noVBand="1"/>
      </w:tblPr>
      <w:tblGrid>
        <w:gridCol w:w="3114"/>
        <w:gridCol w:w="4251"/>
        <w:gridCol w:w="1278"/>
        <w:gridCol w:w="5747"/>
      </w:tblGrid>
      <w:tr w:rsidR="00C67B33" w:rsidRPr="00594922" w:rsidTr="00F81B16">
        <w:tc>
          <w:tcPr>
            <w:tcW w:w="1082" w:type="pct"/>
            <w:shd w:val="clear" w:color="auto" w:fill="D9D9D9" w:themeFill="background1" w:themeFillShade="D9"/>
            <w:vAlign w:val="center"/>
          </w:tcPr>
          <w:p w:rsidR="00C67B33" w:rsidRPr="000B799E" w:rsidRDefault="00C67B33" w:rsidP="00594922">
            <w:pPr>
              <w:pStyle w:val="Sinespaciado"/>
              <w:jc w:val="center"/>
              <w:rPr>
                <w:rFonts w:ascii="Century Gothic" w:hAnsi="Century Gothic"/>
                <w:b/>
              </w:rPr>
            </w:pPr>
            <w:r w:rsidRPr="000B799E">
              <w:rPr>
                <w:rFonts w:ascii="Century Gothic" w:hAnsi="Century Gothic"/>
                <w:b/>
              </w:rPr>
              <w:t>Términos de Referencia</w:t>
            </w:r>
          </w:p>
        </w:tc>
        <w:tc>
          <w:tcPr>
            <w:tcW w:w="1477" w:type="pct"/>
            <w:shd w:val="clear" w:color="auto" w:fill="D9D9D9" w:themeFill="background1" w:themeFillShade="D9"/>
            <w:vAlign w:val="center"/>
          </w:tcPr>
          <w:p w:rsidR="00C67B33" w:rsidRPr="000B799E" w:rsidRDefault="00C67B33" w:rsidP="00594922">
            <w:pPr>
              <w:pStyle w:val="Sinespaciado"/>
              <w:jc w:val="center"/>
              <w:rPr>
                <w:rFonts w:ascii="Century Gothic" w:hAnsi="Century Gothic"/>
                <w:b/>
              </w:rPr>
            </w:pPr>
            <w:r w:rsidRPr="000B799E">
              <w:rPr>
                <w:rFonts w:ascii="Century Gothic" w:hAnsi="Century Gothic"/>
                <w:b/>
              </w:rPr>
              <w:t>Texto de referencia</w:t>
            </w:r>
          </w:p>
        </w:tc>
        <w:tc>
          <w:tcPr>
            <w:tcW w:w="444" w:type="pct"/>
            <w:shd w:val="clear" w:color="auto" w:fill="D9D9D9" w:themeFill="background1" w:themeFillShade="D9"/>
            <w:vAlign w:val="center"/>
          </w:tcPr>
          <w:p w:rsidR="00C67B33" w:rsidRPr="000B799E" w:rsidRDefault="00C67B33" w:rsidP="00594922">
            <w:pPr>
              <w:pStyle w:val="Sinespaciado"/>
              <w:jc w:val="center"/>
              <w:rPr>
                <w:rFonts w:ascii="Century Gothic" w:hAnsi="Century Gothic"/>
                <w:b/>
              </w:rPr>
            </w:pPr>
            <w:r w:rsidRPr="000B799E">
              <w:rPr>
                <w:rFonts w:ascii="Century Gothic" w:hAnsi="Century Gothic"/>
                <w:b/>
              </w:rPr>
              <w:t>Minutas</w:t>
            </w:r>
          </w:p>
        </w:tc>
        <w:tc>
          <w:tcPr>
            <w:tcW w:w="1997" w:type="pct"/>
            <w:shd w:val="clear" w:color="auto" w:fill="D9D9D9" w:themeFill="background1" w:themeFillShade="D9"/>
            <w:vAlign w:val="center"/>
          </w:tcPr>
          <w:p w:rsidR="003A0EB9" w:rsidRDefault="00C67B33" w:rsidP="00594922">
            <w:pPr>
              <w:pStyle w:val="Sinespaciado"/>
              <w:jc w:val="center"/>
              <w:rPr>
                <w:rFonts w:ascii="Century Gothic" w:hAnsi="Century Gothic"/>
                <w:b/>
              </w:rPr>
            </w:pPr>
            <w:r w:rsidRPr="000B799E">
              <w:rPr>
                <w:rFonts w:ascii="Century Gothic" w:hAnsi="Century Gothic"/>
                <w:b/>
              </w:rPr>
              <w:t xml:space="preserve">Comentarios </w:t>
            </w:r>
            <w:r w:rsidR="003A0EB9">
              <w:rPr>
                <w:rFonts w:ascii="Century Gothic" w:hAnsi="Century Gothic"/>
                <w:b/>
              </w:rPr>
              <w:t xml:space="preserve">y propuestas </w:t>
            </w:r>
          </w:p>
          <w:p w:rsidR="00C67B33" w:rsidRPr="000B799E" w:rsidRDefault="00C67B33" w:rsidP="003A0EB9">
            <w:pPr>
              <w:pStyle w:val="Sinespaciado"/>
              <w:jc w:val="center"/>
              <w:rPr>
                <w:rFonts w:ascii="Century Gothic" w:hAnsi="Century Gothic"/>
                <w:b/>
              </w:rPr>
            </w:pPr>
            <w:r w:rsidRPr="000B799E">
              <w:rPr>
                <w:rFonts w:ascii="Century Gothic" w:hAnsi="Century Gothic"/>
                <w:b/>
              </w:rPr>
              <w:t xml:space="preserve">adicionales </w:t>
            </w:r>
            <w:r w:rsidR="00C47552">
              <w:rPr>
                <w:rFonts w:ascii="Century Gothic" w:hAnsi="Century Gothic"/>
                <w:b/>
              </w:rPr>
              <w:t xml:space="preserve">de </w:t>
            </w:r>
            <w:r w:rsidR="001E5D3E" w:rsidRPr="003A0EB9">
              <w:rPr>
                <w:rFonts w:ascii="Century Gothic" w:hAnsi="Century Gothic"/>
                <w:b/>
                <w:color w:val="00B050"/>
              </w:rPr>
              <w:t>ALFONSO GARZÓN</w:t>
            </w:r>
          </w:p>
        </w:tc>
      </w:tr>
      <w:tr w:rsidR="00C47552" w:rsidRPr="00594922" w:rsidTr="00F81B16">
        <w:tc>
          <w:tcPr>
            <w:tcW w:w="1082" w:type="pct"/>
            <w:vAlign w:val="center"/>
          </w:tcPr>
          <w:p w:rsidR="00C47552" w:rsidRPr="00C47552" w:rsidRDefault="00C47552" w:rsidP="00C47552">
            <w:pPr>
              <w:pStyle w:val="Sinespaciado"/>
              <w:jc w:val="both"/>
              <w:rPr>
                <w:rFonts w:ascii="Century Gothic" w:hAnsi="Century Gothic"/>
                <w:b/>
              </w:rPr>
            </w:pPr>
            <w:r w:rsidRPr="00C47552">
              <w:rPr>
                <w:rFonts w:ascii="Century Gothic" w:hAnsi="Century Gothic"/>
                <w:b/>
              </w:rPr>
              <w:t>¿Cuál es la significación de tener un espacio donde se concentren a los actores del medio rural con el Gobierno Federal?</w:t>
            </w:r>
          </w:p>
        </w:tc>
        <w:tc>
          <w:tcPr>
            <w:tcW w:w="1477" w:type="pct"/>
            <w:vAlign w:val="center"/>
          </w:tcPr>
          <w:p w:rsidR="00C47552" w:rsidRPr="00290081" w:rsidRDefault="00C47552" w:rsidP="00C47552">
            <w:pPr>
              <w:pStyle w:val="Sinespaciado"/>
              <w:jc w:val="both"/>
              <w:rPr>
                <w:rFonts w:ascii="Century Gothic" w:hAnsi="Century Gothic"/>
                <w:sz w:val="18"/>
              </w:rPr>
            </w:pPr>
          </w:p>
          <w:p w:rsidR="00C47552" w:rsidRPr="00290081" w:rsidRDefault="00C47552" w:rsidP="00C47552">
            <w:pPr>
              <w:pStyle w:val="Sinespaciado"/>
              <w:jc w:val="both"/>
              <w:rPr>
                <w:rFonts w:ascii="Century Gothic" w:hAnsi="Century Gothic"/>
                <w:sz w:val="20"/>
              </w:rPr>
            </w:pPr>
            <w:r w:rsidRPr="00290081">
              <w:rPr>
                <w:rFonts w:ascii="Century Gothic" w:hAnsi="Century Gothic"/>
                <w:sz w:val="20"/>
              </w:rPr>
              <w:t xml:space="preserve">La respuesta a la necesidad de un órgano de consulta es invariablemente sí. </w:t>
            </w:r>
          </w:p>
          <w:p w:rsidR="00C47552" w:rsidRPr="00290081" w:rsidRDefault="00C47552" w:rsidP="00C47552">
            <w:pPr>
              <w:pStyle w:val="Sinespaciado"/>
              <w:jc w:val="both"/>
              <w:rPr>
                <w:rFonts w:ascii="Century Gothic" w:hAnsi="Century Gothic"/>
                <w:sz w:val="20"/>
              </w:rPr>
            </w:pPr>
          </w:p>
          <w:p w:rsidR="00C47552" w:rsidRPr="00290081" w:rsidRDefault="00C47552" w:rsidP="00C47552">
            <w:pPr>
              <w:pStyle w:val="Sinespaciado"/>
              <w:jc w:val="both"/>
              <w:rPr>
                <w:rFonts w:ascii="Century Gothic" w:hAnsi="Century Gothic"/>
                <w:sz w:val="20"/>
              </w:rPr>
            </w:pPr>
            <w:r w:rsidRPr="00290081">
              <w:rPr>
                <w:rFonts w:ascii="Century Gothic" w:hAnsi="Century Gothic"/>
                <w:sz w:val="20"/>
              </w:rPr>
              <w:t xml:space="preserve">El modelo de gestión actual contempla fuertemente, como parte de su núcleo, la participación ciudadana, de ahí la necesidad de tener instrumentos que permitan dicha interacción. </w:t>
            </w:r>
          </w:p>
          <w:p w:rsidR="00C47552" w:rsidRPr="00290081" w:rsidRDefault="00C47552" w:rsidP="00C47552">
            <w:pPr>
              <w:pStyle w:val="Sinespaciado"/>
              <w:jc w:val="both"/>
              <w:rPr>
                <w:rFonts w:ascii="Century Gothic" w:hAnsi="Century Gothic"/>
                <w:sz w:val="20"/>
              </w:rPr>
            </w:pPr>
          </w:p>
          <w:p w:rsidR="00C47552" w:rsidRPr="00290081" w:rsidRDefault="00C47552" w:rsidP="00C47552">
            <w:pPr>
              <w:pStyle w:val="Sinespaciado"/>
              <w:jc w:val="both"/>
              <w:rPr>
                <w:rFonts w:ascii="Century Gothic" w:hAnsi="Century Gothic"/>
                <w:sz w:val="20"/>
              </w:rPr>
            </w:pPr>
            <w:r w:rsidRPr="00290081">
              <w:rPr>
                <w:rFonts w:ascii="Century Gothic" w:hAnsi="Century Gothic"/>
                <w:sz w:val="20"/>
              </w:rPr>
              <w:t>También, es importante señalar que es un mandato de Ley.</w:t>
            </w:r>
          </w:p>
          <w:p w:rsidR="00C47552" w:rsidRPr="00290081" w:rsidRDefault="00C47552" w:rsidP="00C47552">
            <w:pPr>
              <w:pStyle w:val="Sinespaciado"/>
              <w:jc w:val="both"/>
              <w:rPr>
                <w:rFonts w:ascii="Century Gothic" w:hAnsi="Century Gothic"/>
                <w:sz w:val="18"/>
              </w:rPr>
            </w:pPr>
          </w:p>
        </w:tc>
        <w:tc>
          <w:tcPr>
            <w:tcW w:w="444" w:type="pct"/>
          </w:tcPr>
          <w:p w:rsidR="00C47552" w:rsidRPr="00594922" w:rsidRDefault="00C47552" w:rsidP="00C47552">
            <w:pPr>
              <w:pStyle w:val="Sinespaciado"/>
              <w:rPr>
                <w:rFonts w:ascii="Century Gothic" w:hAnsi="Century Gothic"/>
              </w:rPr>
            </w:pPr>
          </w:p>
        </w:tc>
        <w:tc>
          <w:tcPr>
            <w:tcW w:w="1997" w:type="pct"/>
            <w:vAlign w:val="center"/>
          </w:tcPr>
          <w:p w:rsidR="004B3BA4" w:rsidRDefault="004B3BA4" w:rsidP="00C47552">
            <w:pPr>
              <w:pStyle w:val="Sinespaciado"/>
              <w:jc w:val="both"/>
              <w:rPr>
                <w:rFonts w:ascii="Century Gothic" w:hAnsi="Century Gothic"/>
                <w:szCs w:val="20"/>
              </w:rPr>
            </w:pPr>
          </w:p>
          <w:p w:rsidR="00290081" w:rsidRDefault="00290081" w:rsidP="00C47552">
            <w:pPr>
              <w:pStyle w:val="Sinespaciado"/>
              <w:jc w:val="both"/>
              <w:rPr>
                <w:rFonts w:ascii="Century Gothic" w:hAnsi="Century Gothic"/>
                <w:szCs w:val="20"/>
              </w:rPr>
            </w:pPr>
          </w:p>
          <w:p w:rsidR="00C47552" w:rsidRPr="003A0EB9" w:rsidRDefault="00C47552" w:rsidP="00C47552">
            <w:pPr>
              <w:pStyle w:val="Sinespaciado"/>
              <w:jc w:val="both"/>
              <w:rPr>
                <w:rFonts w:ascii="Century Gothic" w:hAnsi="Century Gothic"/>
                <w:b/>
                <w:color w:val="00B050"/>
                <w:szCs w:val="20"/>
              </w:rPr>
            </w:pPr>
            <w:r w:rsidRPr="003A0EB9">
              <w:rPr>
                <w:rFonts w:ascii="Century Gothic" w:hAnsi="Century Gothic"/>
                <w:b/>
                <w:color w:val="00B050"/>
                <w:szCs w:val="20"/>
              </w:rPr>
              <w:t>El Consejo Mexicano es una instancia consultiva y COADYUVANTE del Gobierno Federal</w:t>
            </w:r>
            <w:r w:rsidR="00290081">
              <w:rPr>
                <w:rFonts w:ascii="Century Gothic" w:hAnsi="Century Gothic"/>
                <w:b/>
                <w:color w:val="00B050"/>
                <w:szCs w:val="20"/>
              </w:rPr>
              <w:t xml:space="preserve"> de importancia estratégica para la planeación amplia y democrática en el sector agropecuario, pesquero y forestal</w:t>
            </w:r>
            <w:r w:rsidRPr="003A0EB9">
              <w:rPr>
                <w:rFonts w:ascii="Century Gothic" w:hAnsi="Century Gothic"/>
                <w:b/>
                <w:color w:val="00B050"/>
                <w:szCs w:val="20"/>
              </w:rPr>
              <w:t xml:space="preserve">. </w:t>
            </w:r>
          </w:p>
          <w:p w:rsidR="00F81B16" w:rsidRDefault="00F81B16" w:rsidP="00C47552">
            <w:pPr>
              <w:pStyle w:val="Sinespaciado"/>
              <w:jc w:val="both"/>
              <w:rPr>
                <w:rFonts w:ascii="Century Gothic" w:hAnsi="Century Gothic"/>
                <w:szCs w:val="20"/>
              </w:rPr>
            </w:pPr>
          </w:p>
          <w:p w:rsidR="00290081" w:rsidRDefault="00290081" w:rsidP="00C47552">
            <w:pPr>
              <w:pStyle w:val="Sinespaciado"/>
              <w:jc w:val="both"/>
              <w:rPr>
                <w:rFonts w:ascii="Century Gothic" w:hAnsi="Century Gothic"/>
                <w:szCs w:val="20"/>
              </w:rPr>
            </w:pPr>
          </w:p>
          <w:p w:rsidR="004B3BA4" w:rsidRPr="00290081" w:rsidRDefault="004B3BA4" w:rsidP="00C47552">
            <w:pPr>
              <w:pStyle w:val="Sinespaciado"/>
              <w:jc w:val="both"/>
              <w:rPr>
                <w:rFonts w:ascii="Century Gothic" w:hAnsi="Century Gothic"/>
                <w:b/>
                <w:sz w:val="20"/>
                <w:szCs w:val="20"/>
              </w:rPr>
            </w:pPr>
            <w:r w:rsidRPr="00290081">
              <w:rPr>
                <w:rFonts w:ascii="Century Gothic" w:hAnsi="Century Gothic"/>
                <w:b/>
                <w:sz w:val="20"/>
                <w:szCs w:val="20"/>
              </w:rPr>
              <w:t>La Ley de Desarrollo Rural Sustentable señala:</w:t>
            </w:r>
          </w:p>
          <w:p w:rsidR="004B3BA4" w:rsidRPr="00290081" w:rsidRDefault="004B3BA4" w:rsidP="00C47552">
            <w:pPr>
              <w:pStyle w:val="Sinespaciado"/>
              <w:jc w:val="both"/>
              <w:rPr>
                <w:rFonts w:ascii="Century Gothic" w:hAnsi="Century Gothic"/>
                <w:sz w:val="20"/>
                <w:szCs w:val="20"/>
              </w:rPr>
            </w:pPr>
          </w:p>
          <w:p w:rsidR="004B3BA4" w:rsidRPr="00290081" w:rsidRDefault="004B3BA4" w:rsidP="004B3BA4">
            <w:pPr>
              <w:pStyle w:val="Sinespaciado"/>
              <w:jc w:val="both"/>
              <w:rPr>
                <w:rFonts w:ascii="Century Gothic" w:hAnsi="Century Gothic" w:cs="Arial"/>
                <w:sz w:val="18"/>
                <w:szCs w:val="20"/>
              </w:rPr>
            </w:pPr>
            <w:r w:rsidRPr="00290081">
              <w:rPr>
                <w:rFonts w:ascii="Century Gothic" w:hAnsi="Century Gothic" w:cs="Arial"/>
                <w:b/>
                <w:sz w:val="18"/>
                <w:szCs w:val="20"/>
              </w:rPr>
              <w:t>Artículo 17</w:t>
            </w:r>
            <w:r w:rsidRPr="00290081">
              <w:rPr>
                <w:rFonts w:ascii="Century Gothic" w:hAnsi="Century Gothic" w:cs="Arial"/>
                <w:sz w:val="18"/>
                <w:szCs w:val="20"/>
              </w:rPr>
              <w:t xml:space="preserve">.- Se crea el Consejo Mexicano para el Desarrollo Rural Sustentable como </w:t>
            </w:r>
            <w:r w:rsidRPr="00290081">
              <w:rPr>
                <w:rFonts w:ascii="Century Gothic" w:hAnsi="Century Gothic" w:cs="Arial"/>
                <w:b/>
                <w:color w:val="FF0000"/>
                <w:sz w:val="18"/>
                <w:szCs w:val="20"/>
              </w:rPr>
              <w:t>instancia consultiva del Gobierno Federal</w:t>
            </w:r>
            <w:r w:rsidRPr="00290081">
              <w:rPr>
                <w:rFonts w:ascii="Century Gothic" w:hAnsi="Century Gothic" w:cs="Arial"/>
                <w:sz w:val="18"/>
                <w:szCs w:val="20"/>
              </w:rPr>
              <w:t>, con carácter incluyente y representativo de los intereses de los productores y agentes de la sociedad rural.</w:t>
            </w:r>
          </w:p>
          <w:p w:rsidR="004B3BA4" w:rsidRPr="00290081" w:rsidRDefault="004B3BA4" w:rsidP="00C47552">
            <w:pPr>
              <w:pStyle w:val="Sinespaciado"/>
              <w:jc w:val="both"/>
              <w:rPr>
                <w:rFonts w:ascii="Century Gothic" w:hAnsi="Century Gothic"/>
                <w:sz w:val="20"/>
                <w:szCs w:val="20"/>
              </w:rPr>
            </w:pPr>
          </w:p>
          <w:p w:rsidR="00F81B16" w:rsidRPr="00290081" w:rsidRDefault="00F81B16" w:rsidP="00C47552">
            <w:pPr>
              <w:pStyle w:val="Sinespaciado"/>
              <w:jc w:val="both"/>
              <w:rPr>
                <w:rFonts w:ascii="Century Gothic" w:hAnsi="Century Gothic"/>
                <w:sz w:val="20"/>
                <w:szCs w:val="20"/>
              </w:rPr>
            </w:pPr>
          </w:p>
          <w:p w:rsidR="004B3BA4" w:rsidRPr="00290081" w:rsidRDefault="004B3BA4" w:rsidP="00C47552">
            <w:pPr>
              <w:pStyle w:val="Sinespaciado"/>
              <w:jc w:val="both"/>
              <w:rPr>
                <w:rFonts w:ascii="Century Gothic" w:hAnsi="Century Gothic"/>
                <w:b/>
                <w:sz w:val="20"/>
                <w:szCs w:val="20"/>
              </w:rPr>
            </w:pPr>
            <w:r w:rsidRPr="00290081">
              <w:rPr>
                <w:rFonts w:ascii="Century Gothic" w:hAnsi="Century Gothic"/>
                <w:b/>
                <w:sz w:val="20"/>
                <w:szCs w:val="20"/>
              </w:rPr>
              <w:t>El Reglamento Interior del CMDRS señala:</w:t>
            </w:r>
          </w:p>
          <w:p w:rsidR="004B3BA4" w:rsidRPr="00290081" w:rsidRDefault="004B3BA4" w:rsidP="00C47552">
            <w:pPr>
              <w:pStyle w:val="Sinespaciado"/>
              <w:jc w:val="both"/>
              <w:rPr>
                <w:rFonts w:ascii="Century Gothic" w:hAnsi="Century Gothic"/>
                <w:sz w:val="20"/>
                <w:szCs w:val="20"/>
              </w:rPr>
            </w:pPr>
          </w:p>
          <w:p w:rsidR="004B3BA4" w:rsidRPr="00290081" w:rsidRDefault="004B3BA4" w:rsidP="00C47552">
            <w:pPr>
              <w:pStyle w:val="Sinespaciado"/>
              <w:jc w:val="both"/>
              <w:rPr>
                <w:rFonts w:ascii="Century Gothic" w:hAnsi="Century Gothic"/>
                <w:sz w:val="20"/>
                <w:szCs w:val="20"/>
              </w:rPr>
            </w:pPr>
            <w:r w:rsidRPr="00290081">
              <w:rPr>
                <w:rFonts w:ascii="Century Gothic" w:hAnsi="Century Gothic"/>
                <w:b/>
                <w:sz w:val="18"/>
              </w:rPr>
              <w:t>Artículo 3.-</w:t>
            </w:r>
            <w:r w:rsidRPr="00290081">
              <w:rPr>
                <w:rFonts w:ascii="Century Gothic" w:hAnsi="Century Gothic"/>
                <w:sz w:val="18"/>
              </w:rPr>
              <w:t xml:space="preserve"> En términos del artículo 17 de </w:t>
            </w:r>
            <w:smartTag w:uri="urn:schemas-microsoft-com:office:smarttags" w:element="PersonName">
              <w:smartTagPr>
                <w:attr w:name="ProductID" w:val="la Ley"/>
              </w:smartTagPr>
              <w:r w:rsidRPr="00290081">
                <w:rPr>
                  <w:rFonts w:ascii="Century Gothic" w:hAnsi="Century Gothic"/>
                  <w:sz w:val="18"/>
                </w:rPr>
                <w:t>la Ley</w:t>
              </w:r>
            </w:smartTag>
            <w:r w:rsidRPr="00290081">
              <w:rPr>
                <w:rFonts w:ascii="Century Gothic" w:hAnsi="Century Gothic"/>
                <w:sz w:val="18"/>
              </w:rPr>
              <w:t xml:space="preserve">, el Consejo Mexicano </w:t>
            </w:r>
            <w:r w:rsidRPr="00290081">
              <w:rPr>
                <w:rFonts w:ascii="Century Gothic" w:hAnsi="Century Gothic"/>
                <w:b/>
                <w:color w:val="FF0000"/>
                <w:sz w:val="18"/>
              </w:rPr>
              <w:t>es una instancia consultiva del Gobierno Federal</w:t>
            </w:r>
            <w:r w:rsidRPr="00290081">
              <w:rPr>
                <w:rFonts w:ascii="Century Gothic" w:hAnsi="Century Gothic"/>
                <w:sz w:val="18"/>
              </w:rPr>
              <w:t>, con carácter incluyente y representativo de los intereses de los productores y agentes de la sociedad rural.</w:t>
            </w:r>
          </w:p>
          <w:p w:rsidR="004B3BA4" w:rsidRPr="00290081" w:rsidRDefault="004B3BA4" w:rsidP="00C47552">
            <w:pPr>
              <w:pStyle w:val="Sinespaciado"/>
              <w:jc w:val="both"/>
              <w:rPr>
                <w:rFonts w:ascii="Century Gothic" w:hAnsi="Century Gothic"/>
                <w:sz w:val="20"/>
                <w:szCs w:val="20"/>
              </w:rPr>
            </w:pPr>
          </w:p>
          <w:p w:rsidR="00F81B16" w:rsidRPr="00290081" w:rsidRDefault="00F81B16" w:rsidP="00C47552">
            <w:pPr>
              <w:pStyle w:val="Sinespaciado"/>
              <w:jc w:val="both"/>
              <w:rPr>
                <w:rFonts w:ascii="Century Gothic" w:hAnsi="Century Gothic"/>
                <w:sz w:val="20"/>
                <w:szCs w:val="20"/>
              </w:rPr>
            </w:pPr>
          </w:p>
          <w:p w:rsidR="004B3BA4" w:rsidRPr="00290081" w:rsidRDefault="004B3BA4" w:rsidP="00C47552">
            <w:pPr>
              <w:pStyle w:val="Sinespaciado"/>
              <w:jc w:val="both"/>
              <w:rPr>
                <w:rFonts w:ascii="Century Gothic" w:hAnsi="Century Gothic"/>
                <w:b/>
                <w:sz w:val="20"/>
                <w:szCs w:val="20"/>
              </w:rPr>
            </w:pPr>
            <w:r w:rsidRPr="00290081">
              <w:rPr>
                <w:rFonts w:ascii="Century Gothic" w:hAnsi="Century Gothic"/>
                <w:b/>
                <w:sz w:val="20"/>
                <w:szCs w:val="20"/>
              </w:rPr>
              <w:t>Los términos de referencia señalan:</w:t>
            </w:r>
          </w:p>
          <w:p w:rsidR="004B3BA4" w:rsidRPr="00290081" w:rsidRDefault="004B3BA4" w:rsidP="00C47552">
            <w:pPr>
              <w:pStyle w:val="Sinespaciado"/>
              <w:jc w:val="both"/>
              <w:rPr>
                <w:rFonts w:ascii="Century Gothic" w:hAnsi="Century Gothic"/>
                <w:sz w:val="20"/>
                <w:szCs w:val="20"/>
              </w:rPr>
            </w:pPr>
          </w:p>
          <w:p w:rsidR="004B3BA4" w:rsidRPr="004B3BA4" w:rsidRDefault="004B3BA4" w:rsidP="004B3BA4">
            <w:pPr>
              <w:pStyle w:val="Default"/>
              <w:numPr>
                <w:ilvl w:val="0"/>
                <w:numId w:val="2"/>
              </w:numPr>
              <w:spacing w:after="106"/>
              <w:ind w:left="360" w:hanging="360"/>
              <w:jc w:val="both"/>
              <w:rPr>
                <w:rFonts w:ascii="Century Gothic" w:hAnsi="Century Gothic"/>
                <w:sz w:val="20"/>
                <w:szCs w:val="20"/>
              </w:rPr>
            </w:pPr>
            <w:r w:rsidRPr="004B3BA4">
              <w:rPr>
                <w:rFonts w:ascii="Century Gothic" w:hAnsi="Century Gothic"/>
                <w:sz w:val="20"/>
                <w:szCs w:val="20"/>
              </w:rPr>
              <w:t xml:space="preserve">Es un </w:t>
            </w:r>
            <w:r w:rsidRPr="004B3BA4">
              <w:rPr>
                <w:rFonts w:ascii="Century Gothic" w:hAnsi="Century Gothic" w:cs="Montserrat SemiBold"/>
                <w:b/>
                <w:bCs/>
                <w:color w:val="FF0000"/>
                <w:sz w:val="20"/>
                <w:szCs w:val="20"/>
              </w:rPr>
              <w:t>Órgano de consulta</w:t>
            </w:r>
            <w:r w:rsidRPr="004B3BA4">
              <w:rPr>
                <w:rFonts w:ascii="Century Gothic" w:hAnsi="Century Gothic"/>
                <w:sz w:val="20"/>
                <w:szCs w:val="20"/>
              </w:rPr>
              <w:t>;</w:t>
            </w:r>
          </w:p>
          <w:p w:rsidR="004B3BA4" w:rsidRPr="004B3BA4" w:rsidRDefault="004B3BA4" w:rsidP="004B3BA4">
            <w:pPr>
              <w:pStyle w:val="Default"/>
              <w:numPr>
                <w:ilvl w:val="0"/>
                <w:numId w:val="2"/>
              </w:numPr>
              <w:spacing w:after="106"/>
              <w:ind w:left="360" w:hanging="360"/>
              <w:jc w:val="both"/>
              <w:rPr>
                <w:rFonts w:ascii="Century Gothic" w:hAnsi="Century Gothic"/>
                <w:sz w:val="20"/>
                <w:szCs w:val="20"/>
              </w:rPr>
            </w:pPr>
            <w:r w:rsidRPr="004B3BA4">
              <w:rPr>
                <w:rFonts w:ascii="Century Gothic" w:hAnsi="Century Gothic" w:cs="Montserrat SemiBold"/>
                <w:bCs/>
                <w:sz w:val="20"/>
                <w:szCs w:val="20"/>
              </w:rPr>
              <w:t>El</w:t>
            </w:r>
            <w:r w:rsidRPr="004B3BA4">
              <w:rPr>
                <w:rFonts w:ascii="Century Gothic" w:hAnsi="Century Gothic" w:cs="Montserrat SemiBold"/>
                <w:b/>
                <w:bCs/>
                <w:sz w:val="20"/>
                <w:szCs w:val="20"/>
              </w:rPr>
              <w:t xml:space="preserve"> </w:t>
            </w:r>
            <w:r w:rsidRPr="004B3BA4">
              <w:rPr>
                <w:rFonts w:ascii="Century Gothic" w:hAnsi="Century Gothic" w:cs="Montserrat SemiBold"/>
                <w:b/>
                <w:bCs/>
                <w:color w:val="FF0000"/>
                <w:sz w:val="20"/>
                <w:szCs w:val="20"/>
              </w:rPr>
              <w:t>consultante</w:t>
            </w:r>
            <w:r w:rsidRPr="004B3BA4">
              <w:rPr>
                <w:rFonts w:ascii="Century Gothic" w:hAnsi="Century Gothic" w:cs="Montserrat SemiBold"/>
                <w:b/>
                <w:bCs/>
                <w:sz w:val="20"/>
                <w:szCs w:val="20"/>
              </w:rPr>
              <w:t xml:space="preserve"> </w:t>
            </w:r>
            <w:r w:rsidRPr="004B3BA4">
              <w:rPr>
                <w:rFonts w:ascii="Century Gothic" w:hAnsi="Century Gothic"/>
                <w:sz w:val="20"/>
                <w:szCs w:val="20"/>
              </w:rPr>
              <w:t xml:space="preserve">es el </w:t>
            </w:r>
            <w:r w:rsidRPr="004B3BA4">
              <w:rPr>
                <w:rFonts w:ascii="Century Gothic" w:hAnsi="Century Gothic"/>
                <w:b/>
                <w:color w:val="FF0000"/>
                <w:sz w:val="20"/>
                <w:szCs w:val="20"/>
              </w:rPr>
              <w:t>Gobierno Federal</w:t>
            </w:r>
            <w:r w:rsidRPr="004B3BA4">
              <w:rPr>
                <w:rFonts w:ascii="Century Gothic" w:hAnsi="Century Gothic"/>
                <w:sz w:val="20"/>
                <w:szCs w:val="20"/>
              </w:rPr>
              <w:t>;</w:t>
            </w:r>
          </w:p>
          <w:p w:rsidR="004B3BA4" w:rsidRPr="004B3BA4" w:rsidRDefault="004B3BA4" w:rsidP="004B3BA4">
            <w:pPr>
              <w:pStyle w:val="Sinespaciado"/>
              <w:jc w:val="both"/>
              <w:rPr>
                <w:rFonts w:ascii="Century Gothic" w:hAnsi="Century Gothic"/>
                <w:sz w:val="24"/>
                <w:szCs w:val="20"/>
              </w:rPr>
            </w:pPr>
            <w:r w:rsidRPr="004B3BA4">
              <w:rPr>
                <w:rFonts w:ascii="Century Gothic" w:hAnsi="Century Gothic" w:cs="Montserrat SemiBold"/>
                <w:b/>
                <w:bCs/>
                <w:sz w:val="20"/>
                <w:szCs w:val="20"/>
              </w:rPr>
              <w:t xml:space="preserve">Los consultados </w:t>
            </w:r>
            <w:r w:rsidRPr="004B3BA4">
              <w:rPr>
                <w:rFonts w:ascii="Century Gothic" w:hAnsi="Century Gothic"/>
                <w:sz w:val="20"/>
                <w:szCs w:val="20"/>
              </w:rPr>
              <w:t>son los repre</w:t>
            </w:r>
            <w:r w:rsidRPr="004B3BA4">
              <w:rPr>
                <w:rFonts w:ascii="Century Gothic" w:hAnsi="Century Gothic"/>
                <w:sz w:val="20"/>
                <w:szCs w:val="20"/>
              </w:rPr>
              <w:softHyphen/>
              <w:t>sentantes de productores y socie</w:t>
            </w:r>
            <w:r w:rsidRPr="004B3BA4">
              <w:rPr>
                <w:rFonts w:ascii="Century Gothic" w:hAnsi="Century Gothic"/>
                <w:sz w:val="20"/>
                <w:szCs w:val="20"/>
              </w:rPr>
              <w:softHyphen/>
              <w:t>dad rural.</w:t>
            </w:r>
            <w:r w:rsidRPr="004B3BA4">
              <w:rPr>
                <w:rFonts w:ascii="Century Gothic" w:hAnsi="Century Gothic"/>
                <w:sz w:val="24"/>
                <w:szCs w:val="20"/>
              </w:rPr>
              <w:t xml:space="preserve"> </w:t>
            </w:r>
          </w:p>
          <w:p w:rsidR="00F81B16" w:rsidRDefault="00F81B16" w:rsidP="00C47552">
            <w:pPr>
              <w:pStyle w:val="Sinespaciado"/>
              <w:jc w:val="both"/>
              <w:rPr>
                <w:rFonts w:ascii="Century Gothic" w:hAnsi="Century Gothic"/>
                <w:sz w:val="20"/>
                <w:szCs w:val="20"/>
              </w:rPr>
            </w:pPr>
          </w:p>
          <w:p w:rsidR="00F81B16" w:rsidRPr="000B0869" w:rsidRDefault="00F81B16" w:rsidP="00C47552">
            <w:pPr>
              <w:pStyle w:val="Sinespaciado"/>
              <w:jc w:val="both"/>
              <w:rPr>
                <w:rFonts w:ascii="Century Gothic" w:hAnsi="Century Gothic"/>
                <w:sz w:val="20"/>
                <w:szCs w:val="20"/>
              </w:rPr>
            </w:pPr>
          </w:p>
        </w:tc>
      </w:tr>
      <w:tr w:rsidR="00C518B3" w:rsidRPr="00594922" w:rsidTr="00F81B16">
        <w:tc>
          <w:tcPr>
            <w:tcW w:w="1082" w:type="pct"/>
            <w:vAlign w:val="center"/>
          </w:tcPr>
          <w:p w:rsidR="00C518B3" w:rsidRPr="00C47552" w:rsidRDefault="00C518B3" w:rsidP="00C518B3">
            <w:pPr>
              <w:pStyle w:val="Sinespaciado"/>
              <w:jc w:val="both"/>
              <w:rPr>
                <w:rFonts w:ascii="Century Gothic" w:hAnsi="Century Gothic"/>
                <w:b/>
              </w:rPr>
            </w:pPr>
            <w:r w:rsidRPr="00C47552">
              <w:rPr>
                <w:rFonts w:ascii="Century Gothic" w:hAnsi="Century Gothic"/>
                <w:b/>
              </w:rPr>
              <w:lastRenderedPageBreak/>
              <w:t>¿Cuál es la misión, él debe ser, de este Consejo Mexicano?</w:t>
            </w:r>
          </w:p>
        </w:tc>
        <w:tc>
          <w:tcPr>
            <w:tcW w:w="1477" w:type="pct"/>
            <w:vAlign w:val="center"/>
          </w:tcPr>
          <w:p w:rsidR="00C518B3" w:rsidRPr="003A0EB9" w:rsidRDefault="00C518B3" w:rsidP="00C518B3">
            <w:pPr>
              <w:pStyle w:val="Sinespaciado"/>
              <w:jc w:val="both"/>
              <w:rPr>
                <w:rFonts w:ascii="Century Gothic" w:hAnsi="Century Gothic"/>
                <w:sz w:val="20"/>
              </w:rPr>
            </w:pPr>
          </w:p>
          <w:p w:rsidR="00C518B3" w:rsidRPr="003A0EB9" w:rsidRDefault="00C518B3" w:rsidP="00C518B3">
            <w:pPr>
              <w:pStyle w:val="Sinespaciado"/>
              <w:jc w:val="both"/>
              <w:rPr>
                <w:rFonts w:ascii="Century Gothic" w:hAnsi="Century Gothic"/>
                <w:sz w:val="18"/>
              </w:rPr>
            </w:pPr>
            <w:r w:rsidRPr="003A0EB9">
              <w:rPr>
                <w:rFonts w:ascii="Century Gothic" w:hAnsi="Century Gothic"/>
                <w:sz w:val="18"/>
              </w:rPr>
              <w:t>El artículo 17 de la Ley de Desarrollo Rural Sustentable crea el Consejo Mexicano para el Desarrollo Rural Sustentable, bajo la siguiente descripción:</w:t>
            </w:r>
          </w:p>
          <w:p w:rsidR="00C518B3" w:rsidRPr="003A0EB9" w:rsidRDefault="00C518B3" w:rsidP="00C518B3">
            <w:pPr>
              <w:pStyle w:val="Sinespaciado"/>
              <w:jc w:val="both"/>
              <w:rPr>
                <w:rFonts w:ascii="Century Gothic" w:hAnsi="Century Gothic"/>
                <w:sz w:val="18"/>
              </w:rPr>
            </w:pPr>
          </w:p>
          <w:p w:rsidR="00C518B3" w:rsidRPr="003A0EB9" w:rsidRDefault="00C518B3" w:rsidP="00C518B3">
            <w:pPr>
              <w:pStyle w:val="Sinespaciado"/>
              <w:jc w:val="both"/>
              <w:rPr>
                <w:rFonts w:ascii="Century Gothic" w:hAnsi="Century Gothic"/>
                <w:sz w:val="18"/>
              </w:rPr>
            </w:pPr>
            <w:r w:rsidRPr="003A0EB9">
              <w:rPr>
                <w:rFonts w:ascii="Century Gothic" w:hAnsi="Century Gothic"/>
                <w:sz w:val="18"/>
              </w:rPr>
              <w:t>Se crea el Consejo Mexicano para el desarrollo Rural Sustentable como instancia consultiva del Gobierno Federal, con carácter incluyente y representativo de los intereses de los productores y agentes de la sociedad rural.</w:t>
            </w:r>
          </w:p>
          <w:p w:rsidR="00C518B3" w:rsidRPr="003A0EB9" w:rsidRDefault="00C518B3" w:rsidP="00C518B3">
            <w:pPr>
              <w:pStyle w:val="Sinespaciado"/>
              <w:jc w:val="both"/>
              <w:rPr>
                <w:rFonts w:ascii="Century Gothic" w:hAnsi="Century Gothic"/>
                <w:sz w:val="18"/>
              </w:rPr>
            </w:pPr>
          </w:p>
          <w:p w:rsidR="00C518B3" w:rsidRPr="003A0EB9" w:rsidRDefault="00C518B3" w:rsidP="00C518B3">
            <w:pPr>
              <w:pStyle w:val="Sinespaciado"/>
              <w:jc w:val="both"/>
              <w:rPr>
                <w:rFonts w:ascii="Century Gothic" w:hAnsi="Century Gothic"/>
                <w:sz w:val="18"/>
              </w:rPr>
            </w:pPr>
            <w:r w:rsidRPr="003A0EB9">
              <w:rPr>
                <w:rFonts w:ascii="Century Gothic" w:hAnsi="Century Gothic"/>
                <w:sz w:val="18"/>
              </w:rPr>
              <w:t>De lo anterior, se distingue la pertenencia del Consejo Mexicano al Gobierno Federal, no así a sus integrantes, no obstante, el Consejo deberá salvaguardar en su seno el interés general de productores y “representantes” (agentes) de la sociedad rural, entendiéndose en dos dimensiones: la primera al ámbito productivo y la segunda a tópicos generales del bienestar económico y social.</w:t>
            </w:r>
          </w:p>
          <w:p w:rsidR="00C518B3" w:rsidRPr="003A0EB9" w:rsidRDefault="00C518B3" w:rsidP="00C518B3">
            <w:pPr>
              <w:pStyle w:val="Sinespaciado"/>
              <w:jc w:val="both"/>
              <w:rPr>
                <w:rFonts w:ascii="Century Gothic" w:hAnsi="Century Gothic"/>
                <w:sz w:val="18"/>
              </w:rPr>
            </w:pPr>
          </w:p>
          <w:p w:rsidR="00C518B3" w:rsidRPr="003A0EB9" w:rsidRDefault="00C518B3" w:rsidP="00C518B3">
            <w:pPr>
              <w:pStyle w:val="Sinespaciado"/>
              <w:jc w:val="both"/>
              <w:rPr>
                <w:rFonts w:ascii="Century Gothic" w:hAnsi="Century Gothic"/>
                <w:sz w:val="18"/>
              </w:rPr>
            </w:pPr>
            <w:r w:rsidRPr="003A0EB9">
              <w:rPr>
                <w:rFonts w:ascii="Century Gothic" w:hAnsi="Century Gothic"/>
                <w:sz w:val="18"/>
              </w:rPr>
              <w:t>En este sentido, podemos decir que el instrumento pertenece al Gobierno Federal y la voz al interior a productores y representantes de la sociedad rural.</w:t>
            </w:r>
          </w:p>
          <w:p w:rsidR="00C518B3" w:rsidRPr="003A0EB9" w:rsidRDefault="00C518B3" w:rsidP="00C518B3">
            <w:pPr>
              <w:pStyle w:val="Sinespaciado"/>
              <w:jc w:val="both"/>
              <w:rPr>
                <w:rFonts w:ascii="Century Gothic" w:hAnsi="Century Gothic"/>
                <w:sz w:val="18"/>
              </w:rPr>
            </w:pPr>
          </w:p>
          <w:p w:rsidR="00C518B3" w:rsidRPr="003A0EB9" w:rsidRDefault="00C518B3" w:rsidP="00C518B3">
            <w:pPr>
              <w:pStyle w:val="Sinespaciado"/>
              <w:jc w:val="both"/>
              <w:rPr>
                <w:rFonts w:ascii="Century Gothic" w:hAnsi="Century Gothic"/>
                <w:sz w:val="18"/>
              </w:rPr>
            </w:pPr>
            <w:r w:rsidRPr="003A0EB9">
              <w:rPr>
                <w:rFonts w:ascii="Century Gothic" w:hAnsi="Century Gothic"/>
                <w:sz w:val="18"/>
              </w:rPr>
              <w:t>Se hace esta distinción en buena medida para establecer los alcances de origen que tiene dicho órgano, los cuales se pueden establecer como un proceso dividido en tres factores</w:t>
            </w:r>
          </w:p>
          <w:p w:rsidR="00C518B3" w:rsidRPr="003A0EB9" w:rsidRDefault="00C518B3" w:rsidP="00C518B3">
            <w:pPr>
              <w:pStyle w:val="Sinespaciado"/>
              <w:jc w:val="both"/>
              <w:rPr>
                <w:rFonts w:ascii="Century Gothic" w:hAnsi="Century Gothic"/>
                <w:sz w:val="18"/>
              </w:rPr>
            </w:pPr>
          </w:p>
          <w:p w:rsidR="00C518B3" w:rsidRPr="003A0EB9" w:rsidRDefault="00C518B3" w:rsidP="00C518B3">
            <w:pPr>
              <w:pStyle w:val="Sinespaciado"/>
              <w:jc w:val="both"/>
              <w:rPr>
                <w:rFonts w:ascii="Century Gothic" w:hAnsi="Century Gothic"/>
                <w:sz w:val="18"/>
              </w:rPr>
            </w:pPr>
            <w:r w:rsidRPr="003A0EB9">
              <w:rPr>
                <w:rFonts w:ascii="Century Gothic" w:hAnsi="Century Gothic"/>
                <w:sz w:val="18"/>
              </w:rPr>
              <w:t>Es un Órgano de consulta;</w:t>
            </w:r>
          </w:p>
          <w:p w:rsidR="00C518B3" w:rsidRPr="003A0EB9" w:rsidRDefault="00C518B3" w:rsidP="00C518B3">
            <w:pPr>
              <w:pStyle w:val="Sinespaciado"/>
              <w:jc w:val="both"/>
              <w:rPr>
                <w:rFonts w:ascii="Century Gothic" w:hAnsi="Century Gothic"/>
                <w:sz w:val="18"/>
              </w:rPr>
            </w:pPr>
            <w:r w:rsidRPr="003A0EB9">
              <w:rPr>
                <w:rFonts w:ascii="Century Gothic" w:hAnsi="Century Gothic"/>
                <w:sz w:val="18"/>
              </w:rPr>
              <w:t>El consultante es el Gobierno Federal;</w:t>
            </w:r>
          </w:p>
          <w:p w:rsidR="00C518B3" w:rsidRPr="003A0EB9" w:rsidRDefault="00C518B3" w:rsidP="00C518B3">
            <w:pPr>
              <w:pStyle w:val="Sinespaciado"/>
              <w:jc w:val="both"/>
              <w:rPr>
                <w:rFonts w:ascii="Century Gothic" w:hAnsi="Century Gothic"/>
                <w:sz w:val="18"/>
              </w:rPr>
            </w:pPr>
            <w:r w:rsidRPr="003A0EB9">
              <w:rPr>
                <w:rFonts w:ascii="Century Gothic" w:hAnsi="Century Gothic"/>
                <w:sz w:val="18"/>
              </w:rPr>
              <w:t>Los consultados son los representantes de productores y sociedad rural</w:t>
            </w:r>
          </w:p>
          <w:p w:rsidR="00C518B3" w:rsidRPr="00594922" w:rsidRDefault="00C518B3" w:rsidP="00C518B3">
            <w:pPr>
              <w:pStyle w:val="Sinespaciado"/>
              <w:jc w:val="both"/>
              <w:rPr>
                <w:rFonts w:ascii="Century Gothic" w:hAnsi="Century Gothic"/>
              </w:rPr>
            </w:pPr>
          </w:p>
        </w:tc>
        <w:tc>
          <w:tcPr>
            <w:tcW w:w="444" w:type="pct"/>
          </w:tcPr>
          <w:p w:rsidR="00C518B3" w:rsidRPr="00594922" w:rsidRDefault="00C518B3" w:rsidP="00C518B3">
            <w:pPr>
              <w:pStyle w:val="Sinespaciado"/>
              <w:rPr>
                <w:rFonts w:ascii="Century Gothic" w:hAnsi="Century Gothic"/>
              </w:rPr>
            </w:pPr>
          </w:p>
        </w:tc>
        <w:tc>
          <w:tcPr>
            <w:tcW w:w="1997" w:type="pct"/>
          </w:tcPr>
          <w:p w:rsidR="00C518B3" w:rsidRDefault="00C518B3" w:rsidP="00C518B3">
            <w:pPr>
              <w:pStyle w:val="Sinespaciado"/>
              <w:jc w:val="both"/>
              <w:rPr>
                <w:rFonts w:ascii="Century Gothic" w:hAnsi="Century Gothic"/>
                <w:b/>
                <w:sz w:val="18"/>
              </w:rPr>
            </w:pPr>
          </w:p>
          <w:p w:rsidR="0010449A" w:rsidRDefault="0010449A" w:rsidP="00C518B3">
            <w:pPr>
              <w:pStyle w:val="Sinespaciado"/>
              <w:jc w:val="both"/>
              <w:rPr>
                <w:rFonts w:ascii="Century Gothic" w:hAnsi="Century Gothic"/>
                <w:b/>
                <w:sz w:val="18"/>
              </w:rPr>
            </w:pPr>
          </w:p>
          <w:p w:rsidR="003A0EB9" w:rsidRPr="0010449A" w:rsidRDefault="00F81B16" w:rsidP="003A0EB9">
            <w:pPr>
              <w:pStyle w:val="Sinespaciado"/>
              <w:jc w:val="both"/>
              <w:rPr>
                <w:rFonts w:ascii="Century Gothic" w:hAnsi="Century Gothic"/>
                <w:b/>
                <w:color w:val="00B050"/>
                <w:sz w:val="18"/>
                <w:szCs w:val="24"/>
              </w:rPr>
            </w:pPr>
            <w:r w:rsidRPr="0010449A">
              <w:rPr>
                <w:rFonts w:ascii="Century Gothic" w:hAnsi="Century Gothic"/>
                <w:b/>
                <w:color w:val="00B050"/>
                <w:sz w:val="18"/>
                <w:szCs w:val="24"/>
                <w:u w:val="single"/>
              </w:rPr>
              <w:t xml:space="preserve">TOMANDO EN CONSIDERACIÓN QUE EL CMDRS ES UNA INSTANCIA CONSULTIVA ESTE </w:t>
            </w:r>
            <w:r w:rsidR="00290081" w:rsidRPr="0010449A">
              <w:rPr>
                <w:rFonts w:ascii="Century Gothic" w:hAnsi="Century Gothic"/>
                <w:b/>
                <w:color w:val="00B050"/>
                <w:sz w:val="18"/>
                <w:szCs w:val="24"/>
                <w:u w:val="single"/>
              </w:rPr>
              <w:t xml:space="preserve">DEBE PROPICIAR LA PARTICIPACIÓN AMPLIA Y DEMOCRATICA DE SUS INTEGRANTES PARA </w:t>
            </w:r>
            <w:r w:rsidRPr="0010449A">
              <w:rPr>
                <w:rFonts w:ascii="Century Gothic" w:hAnsi="Century Gothic"/>
                <w:b/>
                <w:color w:val="00B050"/>
                <w:sz w:val="18"/>
                <w:szCs w:val="24"/>
                <w:u w:val="single"/>
              </w:rPr>
              <w:t>EMITIR OPINIONES PARA</w:t>
            </w:r>
            <w:r w:rsidR="003A0EB9" w:rsidRPr="0010449A">
              <w:rPr>
                <w:rFonts w:ascii="Century Gothic" w:hAnsi="Century Gothic"/>
                <w:b/>
                <w:color w:val="00B050"/>
                <w:sz w:val="18"/>
                <w:szCs w:val="24"/>
              </w:rPr>
              <w:t>:</w:t>
            </w:r>
          </w:p>
          <w:p w:rsidR="0010449A" w:rsidRPr="00F81B16" w:rsidRDefault="0010449A" w:rsidP="003A0EB9">
            <w:pPr>
              <w:pStyle w:val="Sinespaciado"/>
              <w:ind w:left="720"/>
              <w:jc w:val="both"/>
              <w:rPr>
                <w:rFonts w:ascii="Century Gothic" w:hAnsi="Century Gothic"/>
                <w:b/>
                <w:color w:val="00B050"/>
                <w:sz w:val="16"/>
                <w:szCs w:val="24"/>
              </w:rPr>
            </w:pPr>
          </w:p>
          <w:p w:rsidR="003A0EB9" w:rsidRPr="0010449A" w:rsidRDefault="003A0EB9" w:rsidP="003A0EB9">
            <w:pPr>
              <w:pStyle w:val="Sinespaciado"/>
              <w:jc w:val="both"/>
              <w:rPr>
                <w:rFonts w:ascii="Century Gothic" w:hAnsi="Century Gothic"/>
                <w:b/>
                <w:color w:val="00B050"/>
                <w:sz w:val="18"/>
                <w:szCs w:val="24"/>
              </w:rPr>
            </w:pPr>
            <w:r w:rsidRPr="0010449A">
              <w:rPr>
                <w:rFonts w:ascii="Century Gothic" w:hAnsi="Century Gothic"/>
                <w:b/>
                <w:color w:val="00B050"/>
                <w:sz w:val="18"/>
                <w:szCs w:val="24"/>
              </w:rPr>
              <w:t>Promover y proponer acciones para la incorporación de la sociedad rural al desarrollo económico de México y propiciar la igualdad social y de género en el medio rural.</w:t>
            </w:r>
          </w:p>
          <w:p w:rsidR="003A0EB9" w:rsidRPr="0010449A" w:rsidRDefault="003A0EB9" w:rsidP="003A0EB9">
            <w:pPr>
              <w:pStyle w:val="Sinespaciado"/>
              <w:jc w:val="both"/>
              <w:rPr>
                <w:rFonts w:ascii="Century Gothic" w:hAnsi="Century Gothic"/>
                <w:b/>
                <w:color w:val="00B050"/>
                <w:sz w:val="18"/>
                <w:szCs w:val="24"/>
              </w:rPr>
            </w:pPr>
          </w:p>
          <w:p w:rsidR="003A0EB9" w:rsidRPr="0010449A" w:rsidRDefault="003A0EB9" w:rsidP="003A0EB9">
            <w:pPr>
              <w:pStyle w:val="Sinespaciado"/>
              <w:jc w:val="both"/>
              <w:rPr>
                <w:rFonts w:ascii="Century Gothic" w:hAnsi="Century Gothic"/>
                <w:b/>
                <w:color w:val="00B050"/>
                <w:sz w:val="18"/>
                <w:szCs w:val="24"/>
              </w:rPr>
            </w:pPr>
            <w:r w:rsidRPr="0010449A">
              <w:rPr>
                <w:rFonts w:ascii="Century Gothic" w:hAnsi="Century Gothic"/>
                <w:b/>
                <w:color w:val="00B050"/>
                <w:sz w:val="18"/>
                <w:szCs w:val="24"/>
              </w:rPr>
              <w:t>Promover y proponer acciones para el desarrollo y crecimiento sustentable de los sectores agropecuario, forestal y pesquero para impulsar la seguridad y autosuficiencia alimentaria.</w:t>
            </w:r>
          </w:p>
          <w:p w:rsidR="003A0EB9" w:rsidRPr="0010449A" w:rsidRDefault="003A0EB9" w:rsidP="003A0EB9">
            <w:pPr>
              <w:pStyle w:val="Sinespaciado"/>
              <w:jc w:val="both"/>
              <w:rPr>
                <w:rFonts w:ascii="Century Gothic" w:hAnsi="Century Gothic"/>
                <w:b/>
                <w:color w:val="00B050"/>
                <w:sz w:val="18"/>
                <w:szCs w:val="24"/>
              </w:rPr>
            </w:pPr>
          </w:p>
          <w:p w:rsidR="003A0EB9" w:rsidRPr="0010449A" w:rsidRDefault="003A0EB9" w:rsidP="003A0EB9">
            <w:pPr>
              <w:pStyle w:val="Sinespaciado"/>
              <w:jc w:val="both"/>
              <w:rPr>
                <w:rFonts w:ascii="Century Gothic" w:hAnsi="Century Gothic"/>
                <w:b/>
                <w:color w:val="00B050"/>
                <w:sz w:val="18"/>
                <w:szCs w:val="24"/>
              </w:rPr>
            </w:pPr>
            <w:r w:rsidRPr="0010449A">
              <w:rPr>
                <w:rFonts w:ascii="Century Gothic" w:hAnsi="Century Gothic"/>
                <w:b/>
                <w:color w:val="00B050"/>
                <w:sz w:val="18"/>
                <w:szCs w:val="24"/>
              </w:rPr>
              <w:t>Promover y proponer acciones para el mejor uso de los recursos económicos, naturales, materiales y humanos institucionales al servicio de la sociedad rural.</w:t>
            </w:r>
          </w:p>
          <w:p w:rsidR="00F81B16" w:rsidRPr="0010449A" w:rsidRDefault="00F81B16" w:rsidP="003A0EB9">
            <w:pPr>
              <w:pStyle w:val="Sinespaciado"/>
              <w:jc w:val="both"/>
              <w:rPr>
                <w:rFonts w:ascii="Century Gothic" w:hAnsi="Century Gothic"/>
                <w:b/>
                <w:color w:val="00B050"/>
                <w:sz w:val="14"/>
                <w:szCs w:val="24"/>
              </w:rPr>
            </w:pPr>
          </w:p>
          <w:p w:rsidR="00F81B16" w:rsidRPr="0010449A" w:rsidRDefault="00F81B16" w:rsidP="00F81B16">
            <w:pPr>
              <w:pStyle w:val="Sinespaciado"/>
              <w:jc w:val="both"/>
              <w:rPr>
                <w:rFonts w:ascii="Century Gothic" w:hAnsi="Century Gothic"/>
                <w:b/>
                <w:color w:val="00B050"/>
                <w:sz w:val="18"/>
                <w:szCs w:val="24"/>
              </w:rPr>
            </w:pPr>
            <w:r w:rsidRPr="0010449A">
              <w:rPr>
                <w:rFonts w:ascii="Century Gothic" w:hAnsi="Century Gothic"/>
                <w:b/>
                <w:color w:val="00B050"/>
                <w:sz w:val="18"/>
                <w:szCs w:val="24"/>
              </w:rPr>
              <w:t xml:space="preserve">Participar y emitir opiniones en la planeación del desarrollo rural integral, las cuales deben ser amplias, democráticas, diferenciadas, focalizadas y con visión de largo plazo. </w:t>
            </w:r>
          </w:p>
          <w:p w:rsidR="00F81B16" w:rsidRPr="0010449A" w:rsidRDefault="00F81B16" w:rsidP="00F81B16">
            <w:pPr>
              <w:pStyle w:val="Sinespaciado"/>
              <w:jc w:val="both"/>
              <w:rPr>
                <w:rFonts w:ascii="Century Gothic" w:hAnsi="Century Gothic"/>
                <w:b/>
                <w:color w:val="00B050"/>
                <w:sz w:val="18"/>
                <w:szCs w:val="24"/>
              </w:rPr>
            </w:pPr>
          </w:p>
          <w:p w:rsidR="00F81B16" w:rsidRPr="0010449A" w:rsidRDefault="00F81B16" w:rsidP="00F81B16">
            <w:pPr>
              <w:pStyle w:val="Sinespaciado"/>
              <w:jc w:val="both"/>
              <w:rPr>
                <w:rFonts w:ascii="Century Gothic" w:hAnsi="Century Gothic"/>
                <w:b/>
                <w:color w:val="00B050"/>
                <w:sz w:val="18"/>
                <w:szCs w:val="24"/>
              </w:rPr>
            </w:pPr>
            <w:r w:rsidRPr="0010449A">
              <w:rPr>
                <w:rFonts w:ascii="Century Gothic" w:hAnsi="Century Gothic"/>
                <w:b/>
                <w:color w:val="00B050"/>
                <w:sz w:val="18"/>
                <w:szCs w:val="24"/>
              </w:rPr>
              <w:t>Participar y emitir opiniones en la formulación de iniciativas, leyes, planes, programas, normas y reglas de operación que sean propuestos por el Ejecutivo Federal y los Ejecutivos Estatales</w:t>
            </w:r>
            <w:r w:rsidRPr="0010449A">
              <w:rPr>
                <w:rFonts w:ascii="Century Gothic" w:hAnsi="Century Gothic"/>
                <w:sz w:val="18"/>
                <w:szCs w:val="24"/>
              </w:rPr>
              <w:t xml:space="preserve"> </w:t>
            </w:r>
            <w:r w:rsidRPr="0010449A">
              <w:rPr>
                <w:rFonts w:ascii="Century Gothic" w:hAnsi="Century Gothic"/>
                <w:b/>
                <w:color w:val="00B050"/>
                <w:sz w:val="18"/>
                <w:szCs w:val="24"/>
              </w:rPr>
              <w:t>para el sector rural y sus ramas productivas.</w:t>
            </w:r>
          </w:p>
          <w:p w:rsidR="00F81B16" w:rsidRPr="0010449A" w:rsidRDefault="00F81B16" w:rsidP="00F81B16">
            <w:pPr>
              <w:pStyle w:val="Sinespaciado"/>
              <w:jc w:val="both"/>
              <w:rPr>
                <w:rFonts w:ascii="Century Gothic" w:hAnsi="Century Gothic"/>
                <w:sz w:val="18"/>
                <w:szCs w:val="24"/>
              </w:rPr>
            </w:pPr>
          </w:p>
          <w:p w:rsidR="00F81B16" w:rsidRPr="0010449A" w:rsidRDefault="00F81B16" w:rsidP="00F81B16">
            <w:pPr>
              <w:pStyle w:val="Sinespaciado"/>
              <w:jc w:val="both"/>
              <w:rPr>
                <w:rFonts w:ascii="Century Gothic" w:hAnsi="Century Gothic"/>
                <w:sz w:val="18"/>
                <w:szCs w:val="24"/>
              </w:rPr>
            </w:pPr>
            <w:r w:rsidRPr="0010449A">
              <w:rPr>
                <w:rFonts w:ascii="Century Gothic" w:hAnsi="Century Gothic"/>
                <w:b/>
                <w:color w:val="00B050"/>
                <w:sz w:val="18"/>
                <w:szCs w:val="24"/>
              </w:rPr>
              <w:t>Participar y proponer acciones</w:t>
            </w:r>
            <w:r w:rsidRPr="0010449A">
              <w:rPr>
                <w:rFonts w:ascii="Century Gothic" w:hAnsi="Century Gothic"/>
                <w:sz w:val="18"/>
                <w:szCs w:val="24"/>
              </w:rPr>
              <w:t xml:space="preserve"> </w:t>
            </w:r>
            <w:r w:rsidRPr="0010449A">
              <w:rPr>
                <w:rFonts w:ascii="Century Gothic" w:hAnsi="Century Gothic"/>
                <w:b/>
                <w:color w:val="00B050"/>
                <w:sz w:val="18"/>
                <w:szCs w:val="24"/>
              </w:rPr>
              <w:t>para la adaptación y mitigación del cambio climático</w:t>
            </w:r>
            <w:r w:rsidRPr="0010449A">
              <w:rPr>
                <w:rFonts w:ascii="Century Gothic" w:hAnsi="Century Gothic"/>
                <w:sz w:val="18"/>
                <w:szCs w:val="24"/>
              </w:rPr>
              <w:t xml:space="preserve"> </w:t>
            </w:r>
            <w:r w:rsidRPr="0010449A">
              <w:rPr>
                <w:rFonts w:ascii="Century Gothic" w:hAnsi="Century Gothic"/>
                <w:b/>
                <w:color w:val="00B050"/>
                <w:sz w:val="18"/>
                <w:szCs w:val="24"/>
              </w:rPr>
              <w:t>en el</w:t>
            </w:r>
            <w:r w:rsidRPr="0010449A">
              <w:rPr>
                <w:rFonts w:ascii="Century Gothic" w:hAnsi="Century Gothic"/>
                <w:sz w:val="18"/>
                <w:szCs w:val="24"/>
              </w:rPr>
              <w:t xml:space="preserve"> </w:t>
            </w:r>
            <w:r w:rsidRPr="0010449A">
              <w:rPr>
                <w:rFonts w:ascii="Century Gothic" w:hAnsi="Century Gothic"/>
                <w:b/>
                <w:color w:val="00B050"/>
                <w:sz w:val="18"/>
                <w:szCs w:val="24"/>
              </w:rPr>
              <w:t>medio rural</w:t>
            </w:r>
            <w:r w:rsidRPr="0010449A">
              <w:rPr>
                <w:rFonts w:ascii="Century Gothic" w:hAnsi="Century Gothic"/>
                <w:sz w:val="18"/>
                <w:szCs w:val="24"/>
              </w:rPr>
              <w:t>.</w:t>
            </w:r>
          </w:p>
          <w:p w:rsidR="00F81B16" w:rsidRPr="0010449A" w:rsidRDefault="00F81B16" w:rsidP="00F81B16">
            <w:pPr>
              <w:pStyle w:val="Sinespaciado"/>
              <w:jc w:val="both"/>
              <w:rPr>
                <w:rFonts w:ascii="Century Gothic" w:hAnsi="Century Gothic"/>
                <w:sz w:val="14"/>
                <w:szCs w:val="20"/>
              </w:rPr>
            </w:pPr>
          </w:p>
          <w:p w:rsidR="00F81B16" w:rsidRPr="0010449A" w:rsidRDefault="00F81B16" w:rsidP="00F81B16">
            <w:pPr>
              <w:pStyle w:val="Sinespaciado"/>
              <w:jc w:val="both"/>
              <w:rPr>
                <w:rFonts w:ascii="Century Gothic" w:hAnsi="Century Gothic"/>
                <w:sz w:val="18"/>
                <w:szCs w:val="24"/>
              </w:rPr>
            </w:pPr>
            <w:r w:rsidRPr="0010449A">
              <w:rPr>
                <w:rFonts w:ascii="Century Gothic" w:hAnsi="Century Gothic"/>
                <w:b/>
                <w:color w:val="00B050"/>
                <w:sz w:val="18"/>
                <w:szCs w:val="24"/>
              </w:rPr>
              <w:t>Promover y proponer acciones</w:t>
            </w:r>
            <w:r w:rsidRPr="0010449A">
              <w:rPr>
                <w:rFonts w:ascii="Century Gothic" w:hAnsi="Century Gothic"/>
                <w:sz w:val="18"/>
                <w:szCs w:val="24"/>
              </w:rPr>
              <w:t xml:space="preserve"> </w:t>
            </w:r>
            <w:r w:rsidRPr="0010449A">
              <w:rPr>
                <w:rFonts w:ascii="Century Gothic" w:hAnsi="Century Gothic"/>
                <w:b/>
                <w:color w:val="00B050"/>
                <w:sz w:val="18"/>
                <w:szCs w:val="24"/>
              </w:rPr>
              <w:t>para</w:t>
            </w:r>
            <w:r w:rsidRPr="0010449A">
              <w:rPr>
                <w:rFonts w:ascii="Century Gothic" w:hAnsi="Century Gothic"/>
                <w:sz w:val="18"/>
                <w:szCs w:val="24"/>
              </w:rPr>
              <w:t xml:space="preserve"> </w:t>
            </w:r>
            <w:r w:rsidRPr="0010449A">
              <w:rPr>
                <w:rFonts w:ascii="Century Gothic" w:hAnsi="Century Gothic"/>
                <w:b/>
                <w:color w:val="00B050"/>
                <w:sz w:val="18"/>
                <w:szCs w:val="24"/>
              </w:rPr>
              <w:t>la concurrencia, articulación y complementación de las instituciones, los programas y los recursos de las dependencias que integran la Comisión Intersecretarial para el Desarrollo Rural Sustentable</w:t>
            </w:r>
            <w:r w:rsidRPr="0010449A">
              <w:rPr>
                <w:rFonts w:ascii="Century Gothic" w:hAnsi="Century Gothic"/>
                <w:sz w:val="18"/>
                <w:szCs w:val="24"/>
              </w:rPr>
              <w:t>.</w:t>
            </w:r>
          </w:p>
          <w:p w:rsidR="00F81B16" w:rsidRPr="0010449A" w:rsidRDefault="00F81B16" w:rsidP="003A0EB9">
            <w:pPr>
              <w:pStyle w:val="Sinespaciado"/>
              <w:jc w:val="both"/>
              <w:rPr>
                <w:rFonts w:ascii="Century Gothic" w:hAnsi="Century Gothic"/>
                <w:b/>
                <w:sz w:val="12"/>
              </w:rPr>
            </w:pPr>
          </w:p>
          <w:p w:rsidR="00F81B16" w:rsidRPr="0010449A" w:rsidRDefault="00F81B16" w:rsidP="00F81B16">
            <w:pPr>
              <w:pStyle w:val="Sinespaciado"/>
              <w:jc w:val="both"/>
              <w:rPr>
                <w:rFonts w:ascii="Century Gothic" w:hAnsi="Century Gothic"/>
                <w:sz w:val="20"/>
              </w:rPr>
            </w:pPr>
            <w:r w:rsidRPr="0010449A">
              <w:rPr>
                <w:rFonts w:ascii="Century Gothic" w:hAnsi="Century Gothic"/>
                <w:b/>
                <w:color w:val="00B050"/>
                <w:sz w:val="18"/>
                <w:szCs w:val="24"/>
              </w:rPr>
              <w:t>Promover y proponer acciones para las buenas prácticas, la rendición de cuentas y la transparencia en las instituciones públicas</w:t>
            </w:r>
            <w:r w:rsidRPr="0010449A">
              <w:rPr>
                <w:rFonts w:ascii="Century Gothic" w:hAnsi="Century Gothic"/>
                <w:sz w:val="18"/>
                <w:szCs w:val="24"/>
              </w:rPr>
              <w:t xml:space="preserve">.     </w:t>
            </w:r>
          </w:p>
          <w:p w:rsidR="00F81B16" w:rsidRPr="0010449A" w:rsidRDefault="00F81B16" w:rsidP="00F81B16">
            <w:pPr>
              <w:pStyle w:val="Sinespaciado"/>
              <w:jc w:val="both"/>
              <w:rPr>
                <w:rFonts w:ascii="Century Gothic" w:hAnsi="Century Gothic"/>
                <w:sz w:val="18"/>
                <w:szCs w:val="24"/>
              </w:rPr>
            </w:pPr>
          </w:p>
          <w:p w:rsidR="00F81B16" w:rsidRPr="00F81B16" w:rsidRDefault="00F81B16" w:rsidP="00F81B16">
            <w:pPr>
              <w:pStyle w:val="Sinespaciado"/>
              <w:jc w:val="both"/>
              <w:rPr>
                <w:rFonts w:ascii="Century Gothic" w:hAnsi="Century Gothic"/>
                <w:b/>
                <w:color w:val="00B050"/>
                <w:sz w:val="16"/>
                <w:szCs w:val="24"/>
              </w:rPr>
            </w:pPr>
            <w:r w:rsidRPr="0010449A">
              <w:rPr>
                <w:rFonts w:ascii="Century Gothic" w:hAnsi="Century Gothic"/>
                <w:b/>
                <w:color w:val="00B050"/>
                <w:sz w:val="18"/>
                <w:szCs w:val="24"/>
              </w:rPr>
              <w:t>Participar en la elaboración del proyecto de Presupuesto de Egresos de la Federación, en particular en la formulación del presupuesto para los programas y acciones del Programa Especial Concurrente para el Desarrollo Rural Sustentable.</w:t>
            </w:r>
            <w:r w:rsidRPr="00F81B16">
              <w:rPr>
                <w:rFonts w:ascii="Century Gothic" w:hAnsi="Century Gothic"/>
                <w:b/>
                <w:color w:val="00B050"/>
                <w:sz w:val="16"/>
                <w:szCs w:val="24"/>
              </w:rPr>
              <w:t xml:space="preserve">    </w:t>
            </w:r>
          </w:p>
          <w:p w:rsidR="003A0EB9" w:rsidRPr="00F81B16" w:rsidRDefault="003A0EB9" w:rsidP="00C518B3">
            <w:pPr>
              <w:pStyle w:val="Sinespaciado"/>
              <w:jc w:val="both"/>
              <w:rPr>
                <w:rFonts w:ascii="Century Gothic" w:hAnsi="Century Gothic"/>
                <w:b/>
                <w:sz w:val="14"/>
              </w:rPr>
            </w:pPr>
          </w:p>
          <w:p w:rsidR="0010449A" w:rsidRDefault="0010449A" w:rsidP="0010449A">
            <w:pPr>
              <w:pStyle w:val="Sinespaciado"/>
              <w:jc w:val="both"/>
              <w:rPr>
                <w:rFonts w:ascii="Century Gothic" w:hAnsi="Century Gothic"/>
              </w:rPr>
            </w:pPr>
          </w:p>
          <w:p w:rsidR="0010449A" w:rsidRDefault="0010449A" w:rsidP="0010449A">
            <w:pPr>
              <w:pStyle w:val="Sinespaciado"/>
              <w:jc w:val="both"/>
              <w:rPr>
                <w:rFonts w:ascii="Century Gothic" w:hAnsi="Century Gothic"/>
              </w:rPr>
            </w:pPr>
          </w:p>
          <w:p w:rsidR="0010449A" w:rsidRPr="00E83D74" w:rsidRDefault="0010449A" w:rsidP="0010449A">
            <w:pPr>
              <w:pStyle w:val="Sinespaciado"/>
              <w:jc w:val="both"/>
              <w:rPr>
                <w:rFonts w:ascii="Century Gothic" w:hAnsi="Century Gothic"/>
              </w:rPr>
            </w:pPr>
          </w:p>
        </w:tc>
      </w:tr>
      <w:tr w:rsidR="00C518B3" w:rsidRPr="00594922" w:rsidTr="00F81B16">
        <w:tc>
          <w:tcPr>
            <w:tcW w:w="1082" w:type="pct"/>
            <w:vAlign w:val="center"/>
          </w:tcPr>
          <w:p w:rsidR="00C518B3" w:rsidRPr="0010449A" w:rsidRDefault="00C518B3" w:rsidP="0010449A">
            <w:pPr>
              <w:pStyle w:val="Sinespaciado"/>
              <w:jc w:val="both"/>
              <w:rPr>
                <w:rFonts w:ascii="Century Gothic" w:hAnsi="Century Gothic"/>
                <w:b/>
              </w:rPr>
            </w:pPr>
            <w:r w:rsidRPr="0010449A">
              <w:rPr>
                <w:rFonts w:ascii="Century Gothic" w:hAnsi="Century Gothic"/>
                <w:b/>
              </w:rPr>
              <w:lastRenderedPageBreak/>
              <w:t>¿Qué temáticas serán planteadas en su seno y en que dimensiones?</w:t>
            </w:r>
          </w:p>
        </w:tc>
        <w:tc>
          <w:tcPr>
            <w:tcW w:w="1477" w:type="pct"/>
          </w:tcPr>
          <w:p w:rsidR="0010449A" w:rsidRDefault="0010449A" w:rsidP="00C518B3">
            <w:pPr>
              <w:pStyle w:val="Sinespaciado"/>
              <w:rPr>
                <w:rFonts w:ascii="Century Gothic" w:hAnsi="Century Gothic"/>
                <w:sz w:val="16"/>
              </w:rPr>
            </w:pPr>
          </w:p>
          <w:p w:rsidR="0010449A" w:rsidRDefault="0010449A" w:rsidP="00C518B3">
            <w:pPr>
              <w:pStyle w:val="Sinespaciado"/>
              <w:rPr>
                <w:rFonts w:ascii="Century Gothic" w:hAnsi="Century Gothic"/>
                <w:sz w:val="16"/>
              </w:rPr>
            </w:pPr>
          </w:p>
          <w:p w:rsidR="0010449A" w:rsidRDefault="00C518B3" w:rsidP="0010449A">
            <w:pPr>
              <w:pStyle w:val="Sinespaciado"/>
              <w:jc w:val="both"/>
              <w:rPr>
                <w:rFonts w:ascii="Century Gothic" w:hAnsi="Century Gothic"/>
                <w:sz w:val="16"/>
              </w:rPr>
            </w:pPr>
            <w:r w:rsidRPr="0010449A">
              <w:rPr>
                <w:rFonts w:ascii="Century Gothic" w:hAnsi="Century Gothic"/>
                <w:sz w:val="16"/>
              </w:rPr>
              <w:t>Es un vínculo entre productores y agentes de la sociedad rural con el Gobierno Federal que permite el tránsito de información en dos vías</w:t>
            </w:r>
            <w:r w:rsidR="0010449A">
              <w:rPr>
                <w:rFonts w:ascii="Century Gothic" w:hAnsi="Century Gothic"/>
                <w:sz w:val="16"/>
              </w:rPr>
              <w:t>:</w:t>
            </w:r>
          </w:p>
          <w:p w:rsidR="00C518B3" w:rsidRPr="0010449A" w:rsidRDefault="00C518B3" w:rsidP="0010449A">
            <w:pPr>
              <w:pStyle w:val="Sinespaciado"/>
              <w:jc w:val="both"/>
              <w:rPr>
                <w:rFonts w:ascii="Century Gothic" w:hAnsi="Century Gothic"/>
                <w:sz w:val="16"/>
              </w:rPr>
            </w:pPr>
            <w:r w:rsidRPr="0010449A">
              <w:rPr>
                <w:rFonts w:ascii="Century Gothic" w:hAnsi="Century Gothic"/>
                <w:sz w:val="16"/>
              </w:rPr>
              <w:t xml:space="preserve"> </w:t>
            </w:r>
          </w:p>
          <w:p w:rsidR="00C518B3" w:rsidRPr="0010449A" w:rsidRDefault="00C518B3" w:rsidP="0010449A">
            <w:pPr>
              <w:pStyle w:val="Sinespaciado"/>
              <w:jc w:val="both"/>
              <w:rPr>
                <w:rFonts w:ascii="Century Gothic" w:hAnsi="Century Gothic"/>
                <w:sz w:val="16"/>
              </w:rPr>
            </w:pPr>
            <w:r w:rsidRPr="0010449A">
              <w:rPr>
                <w:rFonts w:ascii="Century Gothic" w:hAnsi="Century Gothic"/>
                <w:sz w:val="16"/>
              </w:rPr>
              <w:t>1. Del Gobierno Federal hacia productores y agentes; para la difusión y promoción de la oferta institucional y el ejercicio operativo generado por la instrumentación de la política pública para el sector rural.</w:t>
            </w:r>
          </w:p>
          <w:p w:rsidR="0010449A" w:rsidRDefault="0010449A" w:rsidP="0010449A">
            <w:pPr>
              <w:pStyle w:val="Sinespaciado"/>
              <w:jc w:val="both"/>
              <w:rPr>
                <w:rFonts w:ascii="Century Gothic" w:hAnsi="Century Gothic"/>
                <w:sz w:val="16"/>
              </w:rPr>
            </w:pPr>
          </w:p>
          <w:p w:rsidR="00C518B3" w:rsidRPr="0010449A" w:rsidRDefault="00C518B3" w:rsidP="0010449A">
            <w:pPr>
              <w:pStyle w:val="Sinespaciado"/>
              <w:jc w:val="both"/>
              <w:rPr>
                <w:rFonts w:ascii="Century Gothic" w:hAnsi="Century Gothic"/>
                <w:sz w:val="16"/>
              </w:rPr>
            </w:pPr>
            <w:r w:rsidRPr="0010449A">
              <w:rPr>
                <w:rFonts w:ascii="Century Gothic" w:hAnsi="Century Gothic"/>
                <w:sz w:val="16"/>
              </w:rPr>
              <w:t>2. De productores y agentes hacia el Gobierno Federal: para emitir su opinión, lo que permite conocer los efectos e impactos de la instrumentación de la política pública para el sector rural en el territorio, señalados, entre otros, a continuación:</w:t>
            </w:r>
          </w:p>
          <w:p w:rsidR="0010449A" w:rsidRDefault="0010449A" w:rsidP="0010449A">
            <w:pPr>
              <w:pStyle w:val="Sinespaciado"/>
              <w:jc w:val="both"/>
              <w:rPr>
                <w:rFonts w:ascii="Century Gothic" w:hAnsi="Century Gothic"/>
                <w:sz w:val="16"/>
              </w:rPr>
            </w:pPr>
          </w:p>
          <w:p w:rsidR="00C518B3" w:rsidRPr="0010449A" w:rsidRDefault="00C518B3" w:rsidP="0010449A">
            <w:pPr>
              <w:pStyle w:val="Sinespaciado"/>
              <w:jc w:val="both"/>
              <w:rPr>
                <w:rFonts w:ascii="Century Gothic" w:hAnsi="Century Gothic"/>
                <w:sz w:val="16"/>
              </w:rPr>
            </w:pPr>
            <w:r w:rsidRPr="0010449A">
              <w:rPr>
                <w:rFonts w:ascii="Century Gothic" w:hAnsi="Century Gothic"/>
                <w:sz w:val="16"/>
              </w:rPr>
              <w:t>a) Problemática, necesidades aspiraciones y propuestas del sector.</w:t>
            </w:r>
          </w:p>
          <w:p w:rsidR="00C518B3" w:rsidRPr="0010449A" w:rsidRDefault="00C518B3" w:rsidP="0010449A">
            <w:pPr>
              <w:pStyle w:val="Sinespaciado"/>
              <w:jc w:val="both"/>
              <w:rPr>
                <w:rFonts w:ascii="Century Gothic" w:hAnsi="Century Gothic"/>
                <w:sz w:val="16"/>
              </w:rPr>
            </w:pPr>
            <w:r w:rsidRPr="0010449A">
              <w:rPr>
                <w:rFonts w:ascii="Century Gothic" w:hAnsi="Century Gothic"/>
                <w:sz w:val="16"/>
              </w:rPr>
              <w:t>b) La aceptación de políticas y/o medidas de promoción del desarrollo productivo y social que adopte el Estado.</w:t>
            </w:r>
          </w:p>
          <w:p w:rsidR="00C518B3" w:rsidRPr="0010449A" w:rsidRDefault="00C518B3" w:rsidP="0010449A">
            <w:pPr>
              <w:pStyle w:val="Sinespaciado"/>
              <w:jc w:val="both"/>
              <w:rPr>
                <w:rFonts w:ascii="Century Gothic" w:hAnsi="Century Gothic"/>
                <w:sz w:val="16"/>
              </w:rPr>
            </w:pPr>
            <w:r w:rsidRPr="0010449A">
              <w:rPr>
                <w:rFonts w:ascii="Century Gothic" w:hAnsi="Century Gothic"/>
                <w:sz w:val="16"/>
              </w:rPr>
              <w:t>c) Conocer la disposición o apertura en la ejecución de las acciones que se disponen en su favor.</w:t>
            </w:r>
          </w:p>
          <w:p w:rsidR="00C518B3" w:rsidRPr="0010449A" w:rsidRDefault="00C518B3" w:rsidP="0010449A">
            <w:pPr>
              <w:pStyle w:val="Sinespaciado"/>
              <w:jc w:val="both"/>
              <w:rPr>
                <w:rFonts w:ascii="Century Gothic" w:hAnsi="Century Gothic"/>
                <w:sz w:val="16"/>
              </w:rPr>
            </w:pPr>
            <w:r w:rsidRPr="0010449A">
              <w:rPr>
                <w:rFonts w:ascii="Century Gothic" w:hAnsi="Century Gothic"/>
                <w:sz w:val="16"/>
              </w:rPr>
              <w:t>d) Los efectos, impactos o resultados de la gestión pública.</w:t>
            </w:r>
          </w:p>
          <w:p w:rsidR="00C518B3" w:rsidRPr="0010449A" w:rsidRDefault="00C518B3" w:rsidP="0010449A">
            <w:pPr>
              <w:pStyle w:val="Sinespaciado"/>
              <w:jc w:val="both"/>
              <w:rPr>
                <w:rFonts w:ascii="Century Gothic" w:hAnsi="Century Gothic"/>
                <w:sz w:val="16"/>
              </w:rPr>
            </w:pPr>
            <w:r w:rsidRPr="0010449A">
              <w:rPr>
                <w:rFonts w:ascii="Century Gothic" w:hAnsi="Century Gothic"/>
                <w:sz w:val="16"/>
              </w:rPr>
              <w:t>e) Términos de bienestar de la sociedad rural: los resultados productivos y las afectaciones al medio ambiente y las afectaciones al medio ambiente y los recursos naturales.</w:t>
            </w:r>
          </w:p>
          <w:p w:rsidR="00C518B3" w:rsidRPr="0010449A" w:rsidRDefault="00C518B3" w:rsidP="0010449A">
            <w:pPr>
              <w:pStyle w:val="Sinespaciado"/>
              <w:jc w:val="both"/>
              <w:rPr>
                <w:rFonts w:ascii="Century Gothic" w:hAnsi="Century Gothic"/>
                <w:sz w:val="16"/>
              </w:rPr>
            </w:pPr>
            <w:r w:rsidRPr="0010449A">
              <w:rPr>
                <w:rFonts w:ascii="Century Gothic" w:hAnsi="Century Gothic"/>
                <w:sz w:val="16"/>
              </w:rPr>
              <w:t>f) Los riesgos, la incidencia o los impactos de fenómenos no previstos (fenómenos naturales).</w:t>
            </w:r>
          </w:p>
          <w:p w:rsidR="00C518B3" w:rsidRPr="0010449A" w:rsidRDefault="00C518B3" w:rsidP="0010449A">
            <w:pPr>
              <w:pStyle w:val="Sinespaciado"/>
              <w:jc w:val="both"/>
              <w:rPr>
                <w:rFonts w:ascii="Century Gothic" w:hAnsi="Century Gothic"/>
                <w:sz w:val="16"/>
              </w:rPr>
            </w:pPr>
            <w:r w:rsidRPr="0010449A">
              <w:rPr>
                <w:rFonts w:ascii="Century Gothic" w:hAnsi="Century Gothic"/>
                <w:sz w:val="16"/>
              </w:rPr>
              <w:t>g) Los alcances de políticas, programas y acciones del Estado y la evaluación de sus resultados.</w:t>
            </w:r>
          </w:p>
          <w:p w:rsidR="00C518B3" w:rsidRPr="0010449A" w:rsidRDefault="00C518B3" w:rsidP="0010449A">
            <w:pPr>
              <w:pStyle w:val="Sinespaciado"/>
              <w:jc w:val="both"/>
              <w:rPr>
                <w:rFonts w:ascii="Century Gothic" w:hAnsi="Century Gothic"/>
                <w:sz w:val="16"/>
              </w:rPr>
            </w:pPr>
            <w:r w:rsidRPr="0010449A">
              <w:rPr>
                <w:rFonts w:ascii="Century Gothic" w:hAnsi="Century Gothic"/>
                <w:sz w:val="16"/>
              </w:rPr>
              <w:t>h) Las medidas correctivas que, en su caso. Hubiera que tomar.</w:t>
            </w:r>
          </w:p>
          <w:p w:rsidR="0010449A" w:rsidRDefault="0010449A" w:rsidP="0010449A">
            <w:pPr>
              <w:pStyle w:val="Sinespaciado"/>
              <w:jc w:val="both"/>
              <w:rPr>
                <w:rFonts w:ascii="Century Gothic" w:hAnsi="Century Gothic"/>
                <w:sz w:val="16"/>
              </w:rPr>
            </w:pPr>
          </w:p>
          <w:p w:rsidR="00C518B3" w:rsidRDefault="00C518B3" w:rsidP="0010449A">
            <w:pPr>
              <w:pStyle w:val="Sinespaciado"/>
              <w:jc w:val="both"/>
              <w:rPr>
                <w:rFonts w:ascii="Century Gothic" w:hAnsi="Century Gothic"/>
                <w:sz w:val="16"/>
              </w:rPr>
            </w:pPr>
            <w:r w:rsidRPr="0010449A">
              <w:rPr>
                <w:rFonts w:ascii="Century Gothic" w:hAnsi="Century Gothic"/>
                <w:sz w:val="16"/>
              </w:rPr>
              <w:t>También, este Nuevo Consejo podrá ayudar a subsanar las deficiencias de la estructura funcional y operativa del Gobierno Federal con las regiones, a través de la interlocución de una red de consejos estatales, distritales y municipales, con la intención de integrar un Sistema Nacional de Consulta para el Desarrollo Rural (Red de Consejos), que permita la comunicación eficiente entre el espacio territorial y los tres órdenes de gobierno, con el objeto de incrementar la gobernanza en el desarrollo e implementación de políticas públicas en beneficio del sector rural.</w:t>
            </w:r>
          </w:p>
          <w:p w:rsidR="0010449A" w:rsidRDefault="0010449A" w:rsidP="0010449A">
            <w:pPr>
              <w:pStyle w:val="Sinespaciado"/>
              <w:jc w:val="both"/>
              <w:rPr>
                <w:rFonts w:ascii="Century Gothic" w:hAnsi="Century Gothic"/>
                <w:sz w:val="16"/>
              </w:rPr>
            </w:pPr>
          </w:p>
          <w:p w:rsidR="0010449A" w:rsidRDefault="0010449A" w:rsidP="0010449A">
            <w:pPr>
              <w:pStyle w:val="Sinespaciado"/>
              <w:jc w:val="both"/>
              <w:rPr>
                <w:rFonts w:ascii="Century Gothic" w:hAnsi="Century Gothic"/>
                <w:sz w:val="16"/>
              </w:rPr>
            </w:pPr>
          </w:p>
          <w:p w:rsidR="0010449A" w:rsidRPr="00594922" w:rsidRDefault="0010449A" w:rsidP="0010449A">
            <w:pPr>
              <w:pStyle w:val="Sinespaciado"/>
              <w:jc w:val="both"/>
              <w:rPr>
                <w:rFonts w:ascii="Century Gothic" w:hAnsi="Century Gothic"/>
              </w:rPr>
            </w:pPr>
          </w:p>
        </w:tc>
        <w:tc>
          <w:tcPr>
            <w:tcW w:w="444" w:type="pct"/>
          </w:tcPr>
          <w:p w:rsidR="00C518B3" w:rsidRPr="00594922" w:rsidRDefault="00C518B3" w:rsidP="00C518B3">
            <w:pPr>
              <w:pStyle w:val="Sinespaciado"/>
              <w:rPr>
                <w:rFonts w:ascii="Century Gothic" w:hAnsi="Century Gothic"/>
              </w:rPr>
            </w:pPr>
          </w:p>
        </w:tc>
        <w:tc>
          <w:tcPr>
            <w:tcW w:w="1997" w:type="pct"/>
          </w:tcPr>
          <w:p w:rsidR="0010449A" w:rsidRDefault="0010449A" w:rsidP="0010449A">
            <w:pPr>
              <w:pStyle w:val="Sinespaciado"/>
              <w:jc w:val="both"/>
              <w:rPr>
                <w:rFonts w:ascii="Century Gothic" w:hAnsi="Century Gothic"/>
                <w:b/>
                <w:sz w:val="18"/>
                <w:szCs w:val="18"/>
              </w:rPr>
            </w:pPr>
          </w:p>
          <w:p w:rsidR="00107D1B" w:rsidRDefault="00107D1B" w:rsidP="0010449A">
            <w:pPr>
              <w:pStyle w:val="Sinespaciado"/>
              <w:jc w:val="both"/>
              <w:rPr>
                <w:rFonts w:ascii="Century Gothic" w:hAnsi="Century Gothic"/>
                <w:b/>
                <w:sz w:val="18"/>
                <w:szCs w:val="18"/>
              </w:rPr>
            </w:pPr>
          </w:p>
          <w:p w:rsidR="0010449A" w:rsidRPr="00107D1B" w:rsidRDefault="0010449A" w:rsidP="0010449A">
            <w:pPr>
              <w:pStyle w:val="Sinespaciado"/>
              <w:jc w:val="both"/>
              <w:rPr>
                <w:rFonts w:ascii="Century Gothic" w:hAnsi="Century Gothic"/>
                <w:b/>
                <w:color w:val="00B050"/>
                <w:sz w:val="19"/>
                <w:szCs w:val="19"/>
              </w:rPr>
            </w:pPr>
            <w:r w:rsidRPr="00107D1B">
              <w:rPr>
                <w:rFonts w:ascii="Century Gothic" w:hAnsi="Century Gothic"/>
                <w:b/>
                <w:color w:val="00B050"/>
                <w:sz w:val="19"/>
                <w:szCs w:val="19"/>
              </w:rPr>
              <w:t>Promover y proponer acciones para la incorporación de la sociedad rural al desarrollo económico de México y propiciar la igualdad social y de género en el medio rural.</w:t>
            </w:r>
          </w:p>
          <w:p w:rsidR="0010449A" w:rsidRPr="00107D1B" w:rsidRDefault="0010449A" w:rsidP="0010449A">
            <w:pPr>
              <w:pStyle w:val="Sinespaciado"/>
              <w:jc w:val="both"/>
              <w:rPr>
                <w:rFonts w:ascii="Century Gothic" w:hAnsi="Century Gothic"/>
                <w:b/>
                <w:color w:val="00B050"/>
                <w:sz w:val="19"/>
                <w:szCs w:val="19"/>
              </w:rPr>
            </w:pPr>
          </w:p>
          <w:p w:rsidR="0010449A" w:rsidRPr="00107D1B" w:rsidRDefault="0010449A" w:rsidP="0010449A">
            <w:pPr>
              <w:pStyle w:val="Sinespaciado"/>
              <w:jc w:val="both"/>
              <w:rPr>
                <w:rFonts w:ascii="Century Gothic" w:hAnsi="Century Gothic"/>
                <w:b/>
                <w:color w:val="00B050"/>
                <w:sz w:val="19"/>
                <w:szCs w:val="19"/>
              </w:rPr>
            </w:pPr>
            <w:r w:rsidRPr="00107D1B">
              <w:rPr>
                <w:rFonts w:ascii="Century Gothic" w:hAnsi="Century Gothic"/>
                <w:b/>
                <w:color w:val="00B050"/>
                <w:sz w:val="19"/>
                <w:szCs w:val="19"/>
              </w:rPr>
              <w:t>Promover y proponer acciones para el desarrollo y crecimiento sustentable de los sectores agropecuario, forestal y pesquero para impulsar la seguridad y autosuficiencia alimentaria.</w:t>
            </w:r>
          </w:p>
          <w:p w:rsidR="0010449A" w:rsidRPr="00107D1B" w:rsidRDefault="0010449A" w:rsidP="0010449A">
            <w:pPr>
              <w:pStyle w:val="Sinespaciado"/>
              <w:jc w:val="both"/>
              <w:rPr>
                <w:rFonts w:ascii="Century Gothic" w:hAnsi="Century Gothic"/>
                <w:b/>
                <w:color w:val="00B050"/>
                <w:sz w:val="19"/>
                <w:szCs w:val="19"/>
              </w:rPr>
            </w:pPr>
          </w:p>
          <w:p w:rsidR="0010449A" w:rsidRPr="00107D1B" w:rsidRDefault="0010449A" w:rsidP="0010449A">
            <w:pPr>
              <w:pStyle w:val="Sinespaciado"/>
              <w:jc w:val="both"/>
              <w:rPr>
                <w:rFonts w:ascii="Century Gothic" w:hAnsi="Century Gothic"/>
                <w:b/>
                <w:color w:val="00B050"/>
                <w:sz w:val="19"/>
                <w:szCs w:val="19"/>
              </w:rPr>
            </w:pPr>
            <w:r w:rsidRPr="00107D1B">
              <w:rPr>
                <w:rFonts w:ascii="Century Gothic" w:hAnsi="Century Gothic"/>
                <w:b/>
                <w:color w:val="00B050"/>
                <w:sz w:val="19"/>
                <w:szCs w:val="19"/>
              </w:rPr>
              <w:t>Promover y proponer acciones para el mejor uso de los recursos económicos, naturales, materiales y humanos institucionales al servicio de la sociedad rural.</w:t>
            </w:r>
          </w:p>
          <w:p w:rsidR="0010449A" w:rsidRPr="00107D1B" w:rsidRDefault="0010449A" w:rsidP="0010449A">
            <w:pPr>
              <w:pStyle w:val="Sinespaciado"/>
              <w:jc w:val="both"/>
              <w:rPr>
                <w:rFonts w:ascii="Century Gothic" w:hAnsi="Century Gothic"/>
                <w:b/>
                <w:color w:val="00B050"/>
                <w:sz w:val="19"/>
                <w:szCs w:val="19"/>
              </w:rPr>
            </w:pPr>
          </w:p>
          <w:p w:rsidR="0010449A" w:rsidRPr="00107D1B" w:rsidRDefault="0010449A" w:rsidP="0010449A">
            <w:pPr>
              <w:pStyle w:val="Sinespaciado"/>
              <w:jc w:val="both"/>
              <w:rPr>
                <w:rFonts w:ascii="Century Gothic" w:hAnsi="Century Gothic"/>
                <w:b/>
                <w:color w:val="00B050"/>
                <w:sz w:val="19"/>
                <w:szCs w:val="19"/>
              </w:rPr>
            </w:pPr>
            <w:r w:rsidRPr="00107D1B">
              <w:rPr>
                <w:rFonts w:ascii="Century Gothic" w:hAnsi="Century Gothic"/>
                <w:b/>
                <w:color w:val="00B050"/>
                <w:sz w:val="19"/>
                <w:szCs w:val="19"/>
              </w:rPr>
              <w:t xml:space="preserve">Participar y emitir opiniones en la planeación del desarrollo rural integral, las cuales deben ser amplias, democráticas, diferenciadas, focalizadas y con visión de largo plazo. </w:t>
            </w:r>
          </w:p>
          <w:p w:rsidR="0010449A" w:rsidRPr="00107D1B" w:rsidRDefault="0010449A" w:rsidP="0010449A">
            <w:pPr>
              <w:pStyle w:val="Sinespaciado"/>
              <w:jc w:val="both"/>
              <w:rPr>
                <w:rFonts w:ascii="Century Gothic" w:hAnsi="Century Gothic"/>
                <w:b/>
                <w:color w:val="00B050"/>
                <w:sz w:val="19"/>
                <w:szCs w:val="19"/>
              </w:rPr>
            </w:pPr>
          </w:p>
          <w:p w:rsidR="0010449A" w:rsidRPr="00107D1B" w:rsidRDefault="0010449A" w:rsidP="0010449A">
            <w:pPr>
              <w:pStyle w:val="Sinespaciado"/>
              <w:jc w:val="both"/>
              <w:rPr>
                <w:rFonts w:ascii="Century Gothic" w:hAnsi="Century Gothic"/>
                <w:b/>
                <w:color w:val="00B050"/>
                <w:sz w:val="19"/>
                <w:szCs w:val="19"/>
              </w:rPr>
            </w:pPr>
            <w:r w:rsidRPr="00107D1B">
              <w:rPr>
                <w:rFonts w:ascii="Century Gothic" w:hAnsi="Century Gothic"/>
                <w:b/>
                <w:color w:val="00B050"/>
                <w:sz w:val="19"/>
                <w:szCs w:val="19"/>
              </w:rPr>
              <w:t>Participar y emitir opiniones en la formulación de iniciativas, leyes, planes, programas, normas y reglas de operación que sean propuestos por el Ejecutivo Federal y los Ejecutivos Estatales</w:t>
            </w:r>
            <w:r w:rsidRPr="00107D1B">
              <w:rPr>
                <w:rFonts w:ascii="Century Gothic" w:hAnsi="Century Gothic"/>
                <w:sz w:val="19"/>
                <w:szCs w:val="19"/>
              </w:rPr>
              <w:t xml:space="preserve"> </w:t>
            </w:r>
            <w:r w:rsidRPr="00107D1B">
              <w:rPr>
                <w:rFonts w:ascii="Century Gothic" w:hAnsi="Century Gothic"/>
                <w:b/>
                <w:color w:val="00B050"/>
                <w:sz w:val="19"/>
                <w:szCs w:val="19"/>
              </w:rPr>
              <w:t>para el sector rural y sus ramas productivas.</w:t>
            </w:r>
          </w:p>
          <w:p w:rsidR="0010449A" w:rsidRPr="00107D1B" w:rsidRDefault="0010449A" w:rsidP="0010449A">
            <w:pPr>
              <w:pStyle w:val="Sinespaciado"/>
              <w:jc w:val="both"/>
              <w:rPr>
                <w:rFonts w:ascii="Century Gothic" w:hAnsi="Century Gothic"/>
                <w:sz w:val="19"/>
                <w:szCs w:val="19"/>
              </w:rPr>
            </w:pPr>
          </w:p>
          <w:p w:rsidR="0010449A" w:rsidRPr="00107D1B" w:rsidRDefault="0010449A" w:rsidP="0010449A">
            <w:pPr>
              <w:pStyle w:val="Sinespaciado"/>
              <w:jc w:val="both"/>
              <w:rPr>
                <w:rFonts w:ascii="Century Gothic" w:hAnsi="Century Gothic"/>
                <w:sz w:val="19"/>
                <w:szCs w:val="19"/>
              </w:rPr>
            </w:pPr>
            <w:r w:rsidRPr="00107D1B">
              <w:rPr>
                <w:rFonts w:ascii="Century Gothic" w:hAnsi="Century Gothic"/>
                <w:b/>
                <w:color w:val="00B050"/>
                <w:sz w:val="19"/>
                <w:szCs w:val="19"/>
              </w:rPr>
              <w:t>Participar y proponer acciones</w:t>
            </w:r>
            <w:r w:rsidRPr="00107D1B">
              <w:rPr>
                <w:rFonts w:ascii="Century Gothic" w:hAnsi="Century Gothic"/>
                <w:sz w:val="19"/>
                <w:szCs w:val="19"/>
              </w:rPr>
              <w:t xml:space="preserve"> </w:t>
            </w:r>
            <w:r w:rsidRPr="00107D1B">
              <w:rPr>
                <w:rFonts w:ascii="Century Gothic" w:hAnsi="Century Gothic"/>
                <w:b/>
                <w:color w:val="00B050"/>
                <w:sz w:val="19"/>
                <w:szCs w:val="19"/>
              </w:rPr>
              <w:t>para la adaptación y mitigación del cambio climático</w:t>
            </w:r>
            <w:r w:rsidRPr="00107D1B">
              <w:rPr>
                <w:rFonts w:ascii="Century Gothic" w:hAnsi="Century Gothic"/>
                <w:sz w:val="19"/>
                <w:szCs w:val="19"/>
              </w:rPr>
              <w:t xml:space="preserve"> </w:t>
            </w:r>
            <w:r w:rsidRPr="00107D1B">
              <w:rPr>
                <w:rFonts w:ascii="Century Gothic" w:hAnsi="Century Gothic"/>
                <w:b/>
                <w:color w:val="00B050"/>
                <w:sz w:val="19"/>
                <w:szCs w:val="19"/>
              </w:rPr>
              <w:t>en el</w:t>
            </w:r>
            <w:r w:rsidRPr="00107D1B">
              <w:rPr>
                <w:rFonts w:ascii="Century Gothic" w:hAnsi="Century Gothic"/>
                <w:sz w:val="19"/>
                <w:szCs w:val="19"/>
              </w:rPr>
              <w:t xml:space="preserve"> </w:t>
            </w:r>
            <w:r w:rsidRPr="00107D1B">
              <w:rPr>
                <w:rFonts w:ascii="Century Gothic" w:hAnsi="Century Gothic"/>
                <w:b/>
                <w:color w:val="00B050"/>
                <w:sz w:val="19"/>
                <w:szCs w:val="19"/>
              </w:rPr>
              <w:t>medio rural</w:t>
            </w:r>
            <w:r w:rsidRPr="00107D1B">
              <w:rPr>
                <w:rFonts w:ascii="Century Gothic" w:hAnsi="Century Gothic"/>
                <w:sz w:val="19"/>
                <w:szCs w:val="19"/>
              </w:rPr>
              <w:t>.</w:t>
            </w:r>
          </w:p>
          <w:p w:rsidR="0010449A" w:rsidRPr="00107D1B" w:rsidRDefault="0010449A" w:rsidP="0010449A">
            <w:pPr>
              <w:pStyle w:val="Sinespaciado"/>
              <w:jc w:val="both"/>
              <w:rPr>
                <w:rFonts w:ascii="Century Gothic" w:hAnsi="Century Gothic"/>
                <w:sz w:val="19"/>
                <w:szCs w:val="19"/>
              </w:rPr>
            </w:pPr>
          </w:p>
          <w:p w:rsidR="0010449A" w:rsidRPr="00107D1B" w:rsidRDefault="0010449A" w:rsidP="0010449A">
            <w:pPr>
              <w:pStyle w:val="Sinespaciado"/>
              <w:jc w:val="both"/>
              <w:rPr>
                <w:rFonts w:ascii="Century Gothic" w:hAnsi="Century Gothic"/>
                <w:sz w:val="19"/>
                <w:szCs w:val="19"/>
              </w:rPr>
            </w:pPr>
            <w:r w:rsidRPr="00107D1B">
              <w:rPr>
                <w:rFonts w:ascii="Century Gothic" w:hAnsi="Century Gothic"/>
                <w:b/>
                <w:color w:val="00B050"/>
                <w:sz w:val="19"/>
                <w:szCs w:val="19"/>
              </w:rPr>
              <w:t>Promover y proponer acciones</w:t>
            </w:r>
            <w:r w:rsidRPr="00107D1B">
              <w:rPr>
                <w:rFonts w:ascii="Century Gothic" w:hAnsi="Century Gothic"/>
                <w:sz w:val="19"/>
                <w:szCs w:val="19"/>
              </w:rPr>
              <w:t xml:space="preserve"> </w:t>
            </w:r>
            <w:r w:rsidRPr="00107D1B">
              <w:rPr>
                <w:rFonts w:ascii="Century Gothic" w:hAnsi="Century Gothic"/>
                <w:b/>
                <w:color w:val="00B050"/>
                <w:sz w:val="19"/>
                <w:szCs w:val="19"/>
              </w:rPr>
              <w:t>para</w:t>
            </w:r>
            <w:r w:rsidRPr="00107D1B">
              <w:rPr>
                <w:rFonts w:ascii="Century Gothic" w:hAnsi="Century Gothic"/>
                <w:sz w:val="19"/>
                <w:szCs w:val="19"/>
              </w:rPr>
              <w:t xml:space="preserve"> </w:t>
            </w:r>
            <w:r w:rsidRPr="00107D1B">
              <w:rPr>
                <w:rFonts w:ascii="Century Gothic" w:hAnsi="Century Gothic"/>
                <w:b/>
                <w:color w:val="00B050"/>
                <w:sz w:val="19"/>
                <w:szCs w:val="19"/>
              </w:rPr>
              <w:t>la concurrencia, articulación y complementación de las instituciones, los programas y los recursos de las dependencias que integran la Comisión Intersecretarial para el Desarrollo Rural Sustentable</w:t>
            </w:r>
            <w:r w:rsidRPr="00107D1B">
              <w:rPr>
                <w:rFonts w:ascii="Century Gothic" w:hAnsi="Century Gothic"/>
                <w:sz w:val="19"/>
                <w:szCs w:val="19"/>
              </w:rPr>
              <w:t>.</w:t>
            </w:r>
          </w:p>
          <w:p w:rsidR="0010449A" w:rsidRPr="00107D1B" w:rsidRDefault="0010449A" w:rsidP="0010449A">
            <w:pPr>
              <w:pStyle w:val="Sinespaciado"/>
              <w:jc w:val="both"/>
              <w:rPr>
                <w:rFonts w:ascii="Century Gothic" w:hAnsi="Century Gothic"/>
                <w:b/>
                <w:sz w:val="19"/>
                <w:szCs w:val="19"/>
              </w:rPr>
            </w:pPr>
          </w:p>
          <w:p w:rsidR="0010449A" w:rsidRPr="00107D1B" w:rsidRDefault="0010449A" w:rsidP="0010449A">
            <w:pPr>
              <w:pStyle w:val="Sinespaciado"/>
              <w:jc w:val="both"/>
              <w:rPr>
                <w:rFonts w:ascii="Century Gothic" w:hAnsi="Century Gothic"/>
                <w:sz w:val="19"/>
                <w:szCs w:val="19"/>
              </w:rPr>
            </w:pPr>
            <w:r w:rsidRPr="00107D1B">
              <w:rPr>
                <w:rFonts w:ascii="Century Gothic" w:hAnsi="Century Gothic"/>
                <w:b/>
                <w:color w:val="00B050"/>
                <w:sz w:val="19"/>
                <w:szCs w:val="19"/>
              </w:rPr>
              <w:t>Promover y proponer acciones para las buenas prácticas, la rendición de cuentas y la transparencia en las instituciones públicas</w:t>
            </w:r>
            <w:r w:rsidRPr="00107D1B">
              <w:rPr>
                <w:rFonts w:ascii="Century Gothic" w:hAnsi="Century Gothic"/>
                <w:sz w:val="19"/>
                <w:szCs w:val="19"/>
              </w:rPr>
              <w:t xml:space="preserve">.     </w:t>
            </w:r>
          </w:p>
          <w:p w:rsidR="0010449A" w:rsidRPr="00107D1B" w:rsidRDefault="0010449A" w:rsidP="0010449A">
            <w:pPr>
              <w:pStyle w:val="Sinespaciado"/>
              <w:jc w:val="both"/>
              <w:rPr>
                <w:rFonts w:ascii="Century Gothic" w:hAnsi="Century Gothic"/>
                <w:sz w:val="19"/>
                <w:szCs w:val="19"/>
              </w:rPr>
            </w:pPr>
          </w:p>
          <w:p w:rsidR="0010449A" w:rsidRPr="00107D1B" w:rsidRDefault="0010449A" w:rsidP="0010449A">
            <w:pPr>
              <w:pStyle w:val="Sinespaciado"/>
              <w:jc w:val="both"/>
              <w:rPr>
                <w:rFonts w:ascii="Century Gothic" w:hAnsi="Century Gothic"/>
                <w:b/>
                <w:sz w:val="19"/>
                <w:szCs w:val="19"/>
              </w:rPr>
            </w:pPr>
            <w:r w:rsidRPr="00107D1B">
              <w:rPr>
                <w:rFonts w:ascii="Century Gothic" w:hAnsi="Century Gothic"/>
                <w:b/>
                <w:color w:val="00B050"/>
                <w:sz w:val="19"/>
                <w:szCs w:val="19"/>
              </w:rPr>
              <w:t>Participar en la elaboración del proyecto de Presupuesto de Egresos de la Federación, en particular en la formulación del presupuesto para los programas y acciones del Programa Especial Concurrente para el Desarrollo Rural Sustentable.</w:t>
            </w:r>
          </w:p>
          <w:p w:rsidR="0010449A" w:rsidRPr="00107D1B" w:rsidRDefault="0010449A" w:rsidP="0010449A">
            <w:pPr>
              <w:pStyle w:val="Sinespaciado"/>
              <w:jc w:val="both"/>
              <w:rPr>
                <w:rFonts w:ascii="Century Gothic" w:hAnsi="Century Gothic"/>
                <w:b/>
                <w:sz w:val="19"/>
                <w:szCs w:val="19"/>
              </w:rPr>
            </w:pPr>
          </w:p>
          <w:p w:rsidR="00107D1B" w:rsidRDefault="00107D1B" w:rsidP="0010449A">
            <w:pPr>
              <w:pStyle w:val="Sinespaciado"/>
              <w:jc w:val="both"/>
              <w:rPr>
                <w:rFonts w:ascii="Century Gothic" w:hAnsi="Century Gothic"/>
                <w:b/>
                <w:sz w:val="19"/>
                <w:szCs w:val="19"/>
              </w:rPr>
            </w:pPr>
          </w:p>
          <w:p w:rsidR="00107D1B" w:rsidRDefault="00107D1B" w:rsidP="0010449A">
            <w:pPr>
              <w:pStyle w:val="Sinespaciado"/>
              <w:jc w:val="both"/>
              <w:rPr>
                <w:rFonts w:ascii="Century Gothic" w:hAnsi="Century Gothic"/>
                <w:b/>
                <w:sz w:val="19"/>
                <w:szCs w:val="19"/>
              </w:rPr>
            </w:pPr>
          </w:p>
          <w:p w:rsidR="00107D1B" w:rsidRDefault="00107D1B" w:rsidP="0010449A">
            <w:pPr>
              <w:pStyle w:val="Sinespaciado"/>
              <w:jc w:val="both"/>
              <w:rPr>
                <w:rFonts w:ascii="Century Gothic" w:hAnsi="Century Gothic"/>
                <w:b/>
                <w:sz w:val="19"/>
                <w:szCs w:val="19"/>
              </w:rPr>
            </w:pPr>
          </w:p>
          <w:p w:rsidR="00107D1B" w:rsidRDefault="00107D1B" w:rsidP="0010449A">
            <w:pPr>
              <w:pStyle w:val="Sinespaciado"/>
              <w:jc w:val="both"/>
              <w:rPr>
                <w:rFonts w:ascii="Century Gothic" w:hAnsi="Century Gothic"/>
                <w:b/>
                <w:sz w:val="19"/>
                <w:szCs w:val="19"/>
              </w:rPr>
            </w:pPr>
          </w:p>
          <w:p w:rsidR="00107D1B" w:rsidRDefault="00107D1B" w:rsidP="0010449A">
            <w:pPr>
              <w:pStyle w:val="Sinespaciado"/>
              <w:jc w:val="both"/>
              <w:rPr>
                <w:rFonts w:ascii="Century Gothic" w:hAnsi="Century Gothic"/>
                <w:b/>
                <w:sz w:val="19"/>
                <w:szCs w:val="19"/>
              </w:rPr>
            </w:pPr>
          </w:p>
          <w:p w:rsidR="00107D1B" w:rsidRPr="00107D1B" w:rsidRDefault="00107D1B" w:rsidP="0010449A">
            <w:pPr>
              <w:pStyle w:val="Sinespaciado"/>
              <w:jc w:val="both"/>
              <w:rPr>
                <w:rFonts w:ascii="Century Gothic" w:hAnsi="Century Gothic"/>
                <w:b/>
                <w:sz w:val="19"/>
                <w:szCs w:val="19"/>
              </w:rPr>
            </w:pPr>
          </w:p>
          <w:p w:rsidR="0010449A" w:rsidRPr="00107D1B" w:rsidRDefault="0010449A" w:rsidP="0010449A">
            <w:pPr>
              <w:pStyle w:val="Sinespaciado"/>
              <w:jc w:val="both"/>
              <w:rPr>
                <w:rFonts w:ascii="Century Gothic" w:hAnsi="Century Gothic"/>
                <w:b/>
                <w:sz w:val="19"/>
                <w:szCs w:val="19"/>
              </w:rPr>
            </w:pPr>
            <w:r w:rsidRPr="00107D1B">
              <w:rPr>
                <w:rFonts w:ascii="Century Gothic" w:hAnsi="Century Gothic"/>
                <w:b/>
                <w:sz w:val="19"/>
                <w:szCs w:val="19"/>
              </w:rPr>
              <w:t>La Ley de Desarrollo Rural Sustentable señala:</w:t>
            </w:r>
          </w:p>
          <w:p w:rsidR="0010449A" w:rsidRPr="00107D1B" w:rsidRDefault="0010449A" w:rsidP="0010449A">
            <w:pPr>
              <w:pStyle w:val="Sinespaciado"/>
              <w:jc w:val="both"/>
              <w:rPr>
                <w:rFonts w:ascii="Century Gothic" w:hAnsi="Century Gothic"/>
                <w:b/>
                <w:sz w:val="19"/>
                <w:szCs w:val="19"/>
              </w:rPr>
            </w:pPr>
          </w:p>
          <w:p w:rsidR="0010449A" w:rsidRPr="00107D1B" w:rsidRDefault="0010449A" w:rsidP="0010449A">
            <w:pPr>
              <w:pStyle w:val="Sinespaciado"/>
              <w:jc w:val="both"/>
              <w:rPr>
                <w:rFonts w:ascii="Century Gothic" w:hAnsi="Century Gothic"/>
                <w:sz w:val="19"/>
                <w:szCs w:val="19"/>
              </w:rPr>
            </w:pPr>
            <w:r w:rsidRPr="00107D1B">
              <w:rPr>
                <w:rFonts w:ascii="Century Gothic" w:hAnsi="Century Gothic"/>
                <w:b/>
                <w:sz w:val="19"/>
                <w:szCs w:val="19"/>
              </w:rPr>
              <w:t>Artículo 17, segundo párrafo</w:t>
            </w:r>
            <w:r w:rsidRPr="00107D1B">
              <w:rPr>
                <w:rFonts w:ascii="Century Gothic" w:hAnsi="Century Gothic"/>
                <w:sz w:val="19"/>
                <w:szCs w:val="19"/>
              </w:rPr>
              <w:t>.-</w:t>
            </w:r>
          </w:p>
          <w:p w:rsidR="0010449A" w:rsidRPr="00107D1B" w:rsidRDefault="0010449A" w:rsidP="0010449A">
            <w:pPr>
              <w:pStyle w:val="Sinespaciado"/>
              <w:jc w:val="both"/>
              <w:rPr>
                <w:rFonts w:ascii="Century Gothic" w:hAnsi="Century Gothic"/>
                <w:sz w:val="19"/>
                <w:szCs w:val="19"/>
              </w:rPr>
            </w:pPr>
          </w:p>
          <w:p w:rsidR="00C518B3" w:rsidRPr="00107D1B" w:rsidRDefault="0010449A" w:rsidP="0010449A">
            <w:pPr>
              <w:pStyle w:val="Sinespaciado"/>
              <w:rPr>
                <w:rFonts w:ascii="Century Gothic" w:hAnsi="Century Gothic"/>
                <w:sz w:val="19"/>
                <w:szCs w:val="19"/>
              </w:rPr>
            </w:pPr>
            <w:r w:rsidRPr="00107D1B">
              <w:rPr>
                <w:rFonts w:ascii="Century Gothic" w:hAnsi="Century Gothic"/>
                <w:sz w:val="19"/>
                <w:szCs w:val="19"/>
              </w:rPr>
              <w:t xml:space="preserve">La participación del Consejo Mexicano, junto con la </w:t>
            </w:r>
            <w:r w:rsidRPr="00107D1B">
              <w:rPr>
                <w:rFonts w:ascii="Century Gothic" w:hAnsi="Century Gothic"/>
                <w:b/>
                <w:color w:val="FF0000"/>
                <w:sz w:val="19"/>
                <w:szCs w:val="19"/>
              </w:rPr>
              <w:t>Comisión Intersecretarial</w:t>
            </w:r>
            <w:r w:rsidRPr="00107D1B">
              <w:rPr>
                <w:rFonts w:ascii="Century Gothic" w:hAnsi="Century Gothic"/>
                <w:sz w:val="19"/>
                <w:szCs w:val="19"/>
              </w:rPr>
              <w:t xml:space="preserve">, consistirá en la </w:t>
            </w:r>
            <w:r w:rsidRPr="00107D1B">
              <w:rPr>
                <w:rFonts w:ascii="Century Gothic" w:hAnsi="Century Gothic"/>
                <w:b/>
                <w:color w:val="FF0000"/>
                <w:sz w:val="19"/>
                <w:szCs w:val="19"/>
              </w:rPr>
              <w:t>emisión de opiniones</w:t>
            </w:r>
            <w:r w:rsidRPr="00107D1B">
              <w:rPr>
                <w:rFonts w:ascii="Century Gothic" w:hAnsi="Century Gothic"/>
                <w:sz w:val="19"/>
                <w:szCs w:val="19"/>
              </w:rPr>
              <w:t xml:space="preserve"> y la coordinación de las actividades de </w:t>
            </w:r>
            <w:r w:rsidRPr="00107D1B">
              <w:rPr>
                <w:rFonts w:ascii="Century Gothic" w:hAnsi="Century Gothic"/>
                <w:b/>
                <w:color w:val="FF0000"/>
                <w:sz w:val="19"/>
                <w:szCs w:val="19"/>
              </w:rPr>
              <w:t>difusión y promoción</w:t>
            </w:r>
            <w:r w:rsidRPr="00107D1B">
              <w:rPr>
                <w:rFonts w:ascii="Century Gothic" w:hAnsi="Century Gothic"/>
                <w:sz w:val="19"/>
                <w:szCs w:val="19"/>
              </w:rPr>
              <w:t xml:space="preserve"> hacia los sectores sociales representados </w:t>
            </w:r>
            <w:r w:rsidRPr="00107D1B">
              <w:rPr>
                <w:rFonts w:ascii="Century Gothic" w:hAnsi="Century Gothic"/>
                <w:b/>
                <w:color w:val="FF0000"/>
                <w:sz w:val="19"/>
                <w:szCs w:val="19"/>
              </w:rPr>
              <w:t>de los programas, acciones y normas relacionadas con el Programa Especial Concurrente</w:t>
            </w:r>
            <w:r w:rsidRPr="00107D1B">
              <w:rPr>
                <w:rFonts w:ascii="Century Gothic" w:hAnsi="Century Gothic"/>
                <w:sz w:val="19"/>
                <w:szCs w:val="19"/>
              </w:rPr>
              <w:t>, así como de los Sistemas contemplados en la presente Ley.</w:t>
            </w:r>
          </w:p>
          <w:p w:rsidR="0010449A" w:rsidRPr="00107D1B" w:rsidRDefault="0010449A" w:rsidP="0010449A">
            <w:pPr>
              <w:pStyle w:val="Sinespaciado"/>
              <w:rPr>
                <w:rFonts w:ascii="Century Gothic" w:hAnsi="Century Gothic"/>
                <w:sz w:val="19"/>
                <w:szCs w:val="19"/>
              </w:rPr>
            </w:pPr>
          </w:p>
          <w:p w:rsidR="00107D1B" w:rsidRDefault="00107D1B" w:rsidP="0010449A">
            <w:pPr>
              <w:pStyle w:val="Sinespaciado"/>
              <w:jc w:val="both"/>
              <w:rPr>
                <w:rFonts w:ascii="Century Gothic" w:hAnsi="Century Gothic"/>
                <w:b/>
                <w:sz w:val="19"/>
                <w:szCs w:val="19"/>
              </w:rPr>
            </w:pPr>
          </w:p>
          <w:p w:rsidR="0010449A" w:rsidRPr="00107D1B" w:rsidRDefault="0010449A" w:rsidP="0010449A">
            <w:pPr>
              <w:pStyle w:val="Sinespaciado"/>
              <w:jc w:val="both"/>
              <w:rPr>
                <w:rFonts w:ascii="Century Gothic" w:hAnsi="Century Gothic"/>
                <w:b/>
                <w:sz w:val="19"/>
                <w:szCs w:val="19"/>
              </w:rPr>
            </w:pPr>
            <w:r w:rsidRPr="00107D1B">
              <w:rPr>
                <w:rFonts w:ascii="Century Gothic" w:hAnsi="Century Gothic"/>
                <w:b/>
                <w:sz w:val="19"/>
                <w:szCs w:val="19"/>
              </w:rPr>
              <w:t>El Reglamento Interior del CMDRS señala:</w:t>
            </w:r>
          </w:p>
          <w:p w:rsidR="0010449A" w:rsidRPr="00107D1B" w:rsidRDefault="0010449A" w:rsidP="0010449A">
            <w:pPr>
              <w:pStyle w:val="Sinespaciado"/>
              <w:jc w:val="both"/>
              <w:rPr>
                <w:rFonts w:ascii="Century Gothic" w:hAnsi="Century Gothic"/>
                <w:sz w:val="19"/>
                <w:szCs w:val="19"/>
              </w:rPr>
            </w:pPr>
          </w:p>
          <w:p w:rsidR="0010449A" w:rsidRPr="00107D1B" w:rsidRDefault="0010449A" w:rsidP="0010449A">
            <w:pPr>
              <w:pStyle w:val="Sinespaciado"/>
              <w:jc w:val="both"/>
              <w:rPr>
                <w:rFonts w:ascii="Century Gothic" w:hAnsi="Century Gothic"/>
                <w:sz w:val="19"/>
                <w:szCs w:val="19"/>
              </w:rPr>
            </w:pPr>
            <w:r w:rsidRPr="00107D1B">
              <w:rPr>
                <w:rFonts w:ascii="Century Gothic" w:hAnsi="Century Gothic"/>
                <w:sz w:val="19"/>
                <w:szCs w:val="19"/>
              </w:rPr>
              <w:t xml:space="preserve">Artículo 4.- El Consejo Mexicano, participará con la </w:t>
            </w:r>
            <w:r w:rsidRPr="00107D1B">
              <w:rPr>
                <w:rFonts w:ascii="Century Gothic" w:hAnsi="Century Gothic"/>
                <w:b/>
                <w:color w:val="FF0000"/>
                <w:sz w:val="19"/>
                <w:szCs w:val="19"/>
              </w:rPr>
              <w:t>Comisión Intersecretarial</w:t>
            </w:r>
            <w:r w:rsidRPr="00107D1B">
              <w:rPr>
                <w:rFonts w:ascii="Century Gothic" w:hAnsi="Century Gothic"/>
                <w:b/>
                <w:sz w:val="19"/>
                <w:szCs w:val="19"/>
              </w:rPr>
              <w:t xml:space="preserve">, </w:t>
            </w:r>
            <w:r w:rsidRPr="00107D1B">
              <w:rPr>
                <w:rFonts w:ascii="Century Gothic" w:hAnsi="Century Gothic"/>
                <w:b/>
                <w:color w:val="00B0F0"/>
                <w:sz w:val="19"/>
                <w:szCs w:val="19"/>
                <w:u w:val="single"/>
              </w:rPr>
              <w:t>HACIENDO PROPUESTAS</w:t>
            </w:r>
            <w:r w:rsidRPr="00107D1B">
              <w:rPr>
                <w:rFonts w:ascii="Century Gothic" w:hAnsi="Century Gothic"/>
                <w:b/>
                <w:color w:val="FF0000"/>
                <w:sz w:val="19"/>
                <w:szCs w:val="19"/>
              </w:rPr>
              <w:t xml:space="preserve"> relativas a los programas, acciones y normas relacionadas con el </w:t>
            </w:r>
            <w:r w:rsidRPr="00107D1B">
              <w:rPr>
                <w:rFonts w:ascii="Century Gothic" w:hAnsi="Century Gothic"/>
                <w:b/>
                <w:color w:val="00B0F0"/>
                <w:sz w:val="19"/>
                <w:szCs w:val="19"/>
                <w:u w:val="single"/>
              </w:rPr>
              <w:t>PLAN NACIONAL DE DESARROLLO, PROGRAMAS SECTORIALES, EL PROGRAMA ESPECIAL CONCURRENTE</w:t>
            </w:r>
            <w:r w:rsidRPr="00107D1B">
              <w:rPr>
                <w:rFonts w:ascii="Century Gothic" w:hAnsi="Century Gothic"/>
                <w:b/>
                <w:color w:val="FF0000"/>
                <w:sz w:val="19"/>
                <w:szCs w:val="19"/>
              </w:rPr>
              <w:t>, así como de los sistemas y servicios especializados previstos en la Ley</w:t>
            </w:r>
            <w:r w:rsidRPr="00107D1B">
              <w:rPr>
                <w:rFonts w:ascii="Century Gothic" w:hAnsi="Century Gothic"/>
                <w:sz w:val="19"/>
                <w:szCs w:val="19"/>
              </w:rPr>
              <w:t>.</w:t>
            </w:r>
          </w:p>
          <w:p w:rsidR="0010449A" w:rsidRPr="00107D1B" w:rsidRDefault="0010449A" w:rsidP="0010449A">
            <w:pPr>
              <w:pStyle w:val="Sinespaciado"/>
              <w:jc w:val="both"/>
              <w:rPr>
                <w:rFonts w:ascii="Century Gothic" w:hAnsi="Century Gothic"/>
                <w:sz w:val="19"/>
                <w:szCs w:val="19"/>
              </w:rPr>
            </w:pPr>
          </w:p>
          <w:p w:rsidR="0010449A" w:rsidRPr="00107D1B" w:rsidRDefault="0010449A" w:rsidP="0010449A">
            <w:pPr>
              <w:pStyle w:val="Sinespaciado"/>
              <w:jc w:val="both"/>
              <w:rPr>
                <w:rFonts w:ascii="Century Gothic" w:hAnsi="Century Gothic"/>
                <w:sz w:val="19"/>
                <w:szCs w:val="19"/>
              </w:rPr>
            </w:pPr>
            <w:r w:rsidRPr="00107D1B">
              <w:rPr>
                <w:rFonts w:ascii="Century Gothic" w:hAnsi="Century Gothic"/>
                <w:sz w:val="19"/>
                <w:szCs w:val="19"/>
              </w:rPr>
              <w:t xml:space="preserve">Asimismo, participará con la Comisión Intersecretarial en la coordinación de las </w:t>
            </w:r>
            <w:r w:rsidRPr="00107D1B">
              <w:rPr>
                <w:rFonts w:ascii="Century Gothic" w:hAnsi="Century Gothic"/>
                <w:b/>
                <w:color w:val="FF0000"/>
                <w:sz w:val="19"/>
                <w:szCs w:val="19"/>
              </w:rPr>
              <w:t>actividades de difusión y promoción</w:t>
            </w:r>
            <w:r w:rsidRPr="00107D1B">
              <w:rPr>
                <w:rFonts w:ascii="Century Gothic" w:hAnsi="Century Gothic"/>
                <w:color w:val="FF0000"/>
                <w:sz w:val="19"/>
                <w:szCs w:val="19"/>
              </w:rPr>
              <w:t xml:space="preserve"> </w:t>
            </w:r>
            <w:r w:rsidRPr="00107D1B">
              <w:rPr>
                <w:rFonts w:ascii="Century Gothic" w:hAnsi="Century Gothic"/>
                <w:sz w:val="19"/>
                <w:szCs w:val="19"/>
              </w:rPr>
              <w:t xml:space="preserve">hacia los sectores sociales representados de los </w:t>
            </w:r>
            <w:r w:rsidRPr="00107D1B">
              <w:rPr>
                <w:rFonts w:ascii="Century Gothic" w:hAnsi="Century Gothic"/>
                <w:b/>
                <w:color w:val="FF0000"/>
                <w:sz w:val="19"/>
                <w:szCs w:val="19"/>
              </w:rPr>
              <w:t>programas, acciones y normas relacionadas con el Programa Especial Concurrente</w:t>
            </w:r>
            <w:r w:rsidRPr="00107D1B">
              <w:rPr>
                <w:rFonts w:ascii="Century Gothic" w:hAnsi="Century Gothic"/>
                <w:sz w:val="19"/>
                <w:szCs w:val="19"/>
              </w:rPr>
              <w:t>, así como de los Sistemas establecidos en la Ley.</w:t>
            </w:r>
          </w:p>
          <w:p w:rsidR="0010449A" w:rsidRDefault="0010449A" w:rsidP="0010449A">
            <w:pPr>
              <w:pStyle w:val="Sinespaciado"/>
              <w:rPr>
                <w:rFonts w:ascii="Century Gothic" w:hAnsi="Century Gothic"/>
              </w:rPr>
            </w:pPr>
          </w:p>
          <w:p w:rsidR="00107D1B" w:rsidRPr="00594922" w:rsidRDefault="00107D1B" w:rsidP="0010449A">
            <w:pPr>
              <w:pStyle w:val="Sinespaciado"/>
              <w:rPr>
                <w:rFonts w:ascii="Century Gothic" w:hAnsi="Century Gothic"/>
              </w:rPr>
            </w:pPr>
          </w:p>
        </w:tc>
      </w:tr>
      <w:tr w:rsidR="00C518B3" w:rsidRPr="00594922" w:rsidTr="00107D1B">
        <w:tc>
          <w:tcPr>
            <w:tcW w:w="1082" w:type="pct"/>
            <w:vAlign w:val="center"/>
          </w:tcPr>
          <w:p w:rsidR="00107D1B" w:rsidRDefault="00107D1B" w:rsidP="00107D1B">
            <w:pPr>
              <w:pStyle w:val="Sinespaciado"/>
              <w:jc w:val="both"/>
              <w:rPr>
                <w:rFonts w:ascii="Century Gothic" w:hAnsi="Century Gothic"/>
              </w:rPr>
            </w:pPr>
          </w:p>
          <w:p w:rsidR="00107D1B" w:rsidRDefault="00107D1B" w:rsidP="00107D1B">
            <w:pPr>
              <w:pStyle w:val="Sinespaciado"/>
              <w:jc w:val="both"/>
              <w:rPr>
                <w:rFonts w:ascii="Century Gothic" w:hAnsi="Century Gothic"/>
              </w:rPr>
            </w:pPr>
          </w:p>
          <w:p w:rsidR="00107D1B" w:rsidRDefault="00107D1B" w:rsidP="00107D1B">
            <w:pPr>
              <w:pStyle w:val="Sinespaciado"/>
              <w:jc w:val="both"/>
              <w:rPr>
                <w:rFonts w:ascii="Century Gothic" w:hAnsi="Century Gothic"/>
              </w:rPr>
            </w:pPr>
          </w:p>
          <w:p w:rsidR="00C518B3" w:rsidRPr="00107D1B" w:rsidRDefault="00C518B3" w:rsidP="00107D1B">
            <w:pPr>
              <w:pStyle w:val="Sinespaciado"/>
              <w:jc w:val="both"/>
              <w:rPr>
                <w:rFonts w:ascii="Century Gothic" w:hAnsi="Century Gothic"/>
                <w:b/>
              </w:rPr>
            </w:pPr>
            <w:r w:rsidRPr="00107D1B">
              <w:rPr>
                <w:rFonts w:ascii="Century Gothic" w:hAnsi="Century Gothic"/>
                <w:b/>
              </w:rPr>
              <w:t>¿Se requiere un órgano de consulta federal con una estructura organizativa que funcione regularmente?</w:t>
            </w:r>
          </w:p>
          <w:p w:rsidR="00107D1B" w:rsidRDefault="00107D1B" w:rsidP="00107D1B">
            <w:pPr>
              <w:pStyle w:val="Sinespaciado"/>
              <w:jc w:val="both"/>
              <w:rPr>
                <w:rFonts w:ascii="Century Gothic" w:hAnsi="Century Gothic"/>
              </w:rPr>
            </w:pPr>
          </w:p>
          <w:p w:rsidR="00107D1B" w:rsidRDefault="00107D1B" w:rsidP="00107D1B">
            <w:pPr>
              <w:pStyle w:val="Sinespaciado"/>
              <w:jc w:val="both"/>
              <w:rPr>
                <w:rFonts w:ascii="Century Gothic" w:hAnsi="Century Gothic"/>
              </w:rPr>
            </w:pPr>
          </w:p>
          <w:p w:rsidR="00107D1B" w:rsidRDefault="00107D1B" w:rsidP="00107D1B">
            <w:pPr>
              <w:pStyle w:val="Sinespaciado"/>
              <w:jc w:val="both"/>
              <w:rPr>
                <w:rFonts w:ascii="Century Gothic" w:hAnsi="Century Gothic"/>
              </w:rPr>
            </w:pPr>
          </w:p>
          <w:p w:rsidR="00107D1B" w:rsidRPr="00594922" w:rsidRDefault="00107D1B" w:rsidP="00107D1B">
            <w:pPr>
              <w:pStyle w:val="Sinespaciado"/>
              <w:jc w:val="both"/>
              <w:rPr>
                <w:rFonts w:ascii="Century Gothic" w:hAnsi="Century Gothic"/>
              </w:rPr>
            </w:pPr>
          </w:p>
        </w:tc>
        <w:tc>
          <w:tcPr>
            <w:tcW w:w="1477" w:type="pct"/>
          </w:tcPr>
          <w:p w:rsidR="00C518B3" w:rsidRPr="00594922" w:rsidRDefault="00C518B3" w:rsidP="00C518B3">
            <w:pPr>
              <w:pStyle w:val="Sinespaciado"/>
              <w:rPr>
                <w:rFonts w:ascii="Century Gothic" w:hAnsi="Century Gothic"/>
              </w:rPr>
            </w:pPr>
          </w:p>
        </w:tc>
        <w:tc>
          <w:tcPr>
            <w:tcW w:w="444" w:type="pct"/>
          </w:tcPr>
          <w:p w:rsidR="00C518B3" w:rsidRPr="00594922" w:rsidRDefault="00C518B3" w:rsidP="00C518B3">
            <w:pPr>
              <w:pStyle w:val="Sinespaciado"/>
              <w:rPr>
                <w:rFonts w:ascii="Century Gothic" w:hAnsi="Century Gothic"/>
              </w:rPr>
            </w:pPr>
          </w:p>
        </w:tc>
        <w:tc>
          <w:tcPr>
            <w:tcW w:w="1997" w:type="pct"/>
            <w:vAlign w:val="center"/>
          </w:tcPr>
          <w:p w:rsidR="00107D1B" w:rsidRPr="00107D1B" w:rsidRDefault="00107D1B" w:rsidP="00107D1B">
            <w:pPr>
              <w:pStyle w:val="Sinespaciado"/>
              <w:jc w:val="center"/>
              <w:rPr>
                <w:rFonts w:ascii="Century Gothic" w:hAnsi="Century Gothic"/>
                <w:b/>
                <w:color w:val="00B050"/>
              </w:rPr>
            </w:pPr>
            <w:r w:rsidRPr="00107D1B">
              <w:rPr>
                <w:rFonts w:ascii="Century Gothic" w:hAnsi="Century Gothic"/>
                <w:b/>
                <w:color w:val="00B050"/>
              </w:rPr>
              <w:t>DEFINITIVAMENTE, SÍ.</w:t>
            </w:r>
          </w:p>
        </w:tc>
      </w:tr>
      <w:tr w:rsidR="00C518B3" w:rsidRPr="00594922" w:rsidTr="00F81B16">
        <w:tc>
          <w:tcPr>
            <w:tcW w:w="1082" w:type="pct"/>
            <w:vAlign w:val="center"/>
          </w:tcPr>
          <w:p w:rsidR="00C518B3" w:rsidRPr="00107D1B" w:rsidRDefault="00C518B3" w:rsidP="00C518B3">
            <w:pPr>
              <w:pStyle w:val="Sinespaciado"/>
              <w:jc w:val="center"/>
              <w:rPr>
                <w:rFonts w:ascii="Century Gothic" w:hAnsi="Century Gothic"/>
                <w:b/>
              </w:rPr>
            </w:pPr>
            <w:r w:rsidRPr="00107D1B">
              <w:rPr>
                <w:rFonts w:ascii="Century Gothic" w:hAnsi="Century Gothic"/>
                <w:b/>
              </w:rPr>
              <w:lastRenderedPageBreak/>
              <w:t>¿Por qué?</w:t>
            </w:r>
          </w:p>
        </w:tc>
        <w:tc>
          <w:tcPr>
            <w:tcW w:w="1477" w:type="pct"/>
          </w:tcPr>
          <w:p w:rsidR="00107D1B" w:rsidRDefault="00107D1B" w:rsidP="00107D1B">
            <w:pPr>
              <w:pStyle w:val="Sinespaciado"/>
              <w:jc w:val="both"/>
              <w:rPr>
                <w:rFonts w:ascii="Century Gothic" w:hAnsi="Century Gothic"/>
                <w:sz w:val="20"/>
              </w:rPr>
            </w:pPr>
          </w:p>
          <w:p w:rsidR="006604C1" w:rsidRDefault="006604C1" w:rsidP="00107D1B">
            <w:pPr>
              <w:pStyle w:val="Sinespaciado"/>
              <w:jc w:val="both"/>
              <w:rPr>
                <w:rFonts w:ascii="Century Gothic" w:hAnsi="Century Gothic"/>
                <w:sz w:val="20"/>
              </w:rPr>
            </w:pPr>
          </w:p>
          <w:p w:rsidR="006604C1" w:rsidRDefault="006604C1" w:rsidP="00107D1B">
            <w:pPr>
              <w:pStyle w:val="Sinespaciado"/>
              <w:jc w:val="both"/>
              <w:rPr>
                <w:rFonts w:ascii="Century Gothic" w:hAnsi="Century Gothic"/>
                <w:sz w:val="20"/>
              </w:rPr>
            </w:pPr>
          </w:p>
          <w:p w:rsidR="00C518B3" w:rsidRDefault="00C518B3" w:rsidP="00107D1B">
            <w:pPr>
              <w:pStyle w:val="Sinespaciado"/>
              <w:jc w:val="both"/>
              <w:rPr>
                <w:rFonts w:ascii="Century Gothic" w:hAnsi="Century Gothic"/>
                <w:sz w:val="20"/>
              </w:rPr>
            </w:pPr>
            <w:r w:rsidRPr="00107D1B">
              <w:rPr>
                <w:rFonts w:ascii="Century Gothic" w:hAnsi="Century Gothic"/>
                <w:sz w:val="20"/>
              </w:rPr>
              <w:t>Posterior, en el segundo párrafo de este artículo (17), se define la forma que toma la consulta al describir la participación que tiene el Consejo Mexicano respecto a las actividades conferidas por la Ley de Desarrollo Rural a la Comisión Intersecretarial para el Desarrollo Rural Sustentable, en los Párrafos en los que se expresa explícitamente:</w:t>
            </w:r>
          </w:p>
          <w:p w:rsidR="00107D1B" w:rsidRPr="00107D1B" w:rsidRDefault="00107D1B" w:rsidP="00107D1B">
            <w:pPr>
              <w:pStyle w:val="Sinespaciado"/>
              <w:jc w:val="both"/>
              <w:rPr>
                <w:rFonts w:ascii="Century Gothic" w:hAnsi="Century Gothic"/>
                <w:sz w:val="20"/>
              </w:rPr>
            </w:pPr>
          </w:p>
          <w:p w:rsidR="00C518B3" w:rsidRDefault="00C518B3" w:rsidP="00107D1B">
            <w:pPr>
              <w:pStyle w:val="Sinespaciado"/>
              <w:jc w:val="both"/>
              <w:rPr>
                <w:rFonts w:ascii="Century Gothic" w:hAnsi="Century Gothic"/>
                <w:sz w:val="20"/>
              </w:rPr>
            </w:pPr>
            <w:r w:rsidRPr="00107D1B">
              <w:rPr>
                <w:rFonts w:ascii="Century Gothic" w:hAnsi="Century Gothic"/>
                <w:sz w:val="20"/>
              </w:rPr>
              <w:t>La participación del Consejo Mexicano, junto con la Comisión Intersecretarial, Consistirá en la emisión de opiniones y la coordinación de las actividades de difusión y promoción hacia los sectores sociales representados de los programas, acciones y normas relacionadas con el programa Especial Concurrente, así como de los Sistemas contemplados en la presente Ley.</w:t>
            </w:r>
          </w:p>
          <w:p w:rsidR="00107D1B" w:rsidRPr="00107D1B" w:rsidRDefault="00107D1B" w:rsidP="00107D1B">
            <w:pPr>
              <w:pStyle w:val="Sinespaciado"/>
              <w:jc w:val="both"/>
              <w:rPr>
                <w:rFonts w:ascii="Century Gothic" w:hAnsi="Century Gothic"/>
                <w:sz w:val="20"/>
              </w:rPr>
            </w:pPr>
          </w:p>
          <w:p w:rsidR="00C518B3" w:rsidRDefault="00C518B3" w:rsidP="00107D1B">
            <w:pPr>
              <w:pStyle w:val="Sinespaciado"/>
              <w:jc w:val="both"/>
              <w:rPr>
                <w:rFonts w:ascii="Century Gothic" w:hAnsi="Century Gothic"/>
                <w:sz w:val="20"/>
              </w:rPr>
            </w:pPr>
            <w:r w:rsidRPr="00107D1B">
              <w:rPr>
                <w:rFonts w:ascii="Century Gothic" w:hAnsi="Century Gothic"/>
                <w:sz w:val="20"/>
              </w:rPr>
              <w:t>Este párrafo deja de manifiesto que el actuar del Consejo Mexicano, en lo referente a los temas de participación en conjunto con la comisión Intersecretarial únicamente será a través de la opinión, difusión y promoción en lo que respecta al Programa Especial Concurrente, los Sistemas y los Servicios señalados en dicha Ley.</w:t>
            </w:r>
          </w:p>
          <w:p w:rsidR="00107D1B" w:rsidRDefault="00107D1B" w:rsidP="00107D1B">
            <w:pPr>
              <w:pStyle w:val="Sinespaciado"/>
              <w:jc w:val="both"/>
              <w:rPr>
                <w:rFonts w:ascii="Century Gothic" w:hAnsi="Century Gothic"/>
                <w:sz w:val="20"/>
              </w:rPr>
            </w:pPr>
          </w:p>
          <w:p w:rsidR="006604C1" w:rsidRDefault="006604C1" w:rsidP="00107D1B">
            <w:pPr>
              <w:pStyle w:val="Sinespaciado"/>
              <w:jc w:val="both"/>
              <w:rPr>
                <w:rFonts w:ascii="Century Gothic" w:hAnsi="Century Gothic"/>
                <w:sz w:val="20"/>
              </w:rPr>
            </w:pPr>
          </w:p>
          <w:p w:rsidR="006604C1" w:rsidRDefault="006604C1" w:rsidP="00107D1B">
            <w:pPr>
              <w:pStyle w:val="Sinespaciado"/>
              <w:jc w:val="both"/>
              <w:rPr>
                <w:rFonts w:ascii="Century Gothic" w:hAnsi="Century Gothic"/>
                <w:sz w:val="20"/>
              </w:rPr>
            </w:pPr>
          </w:p>
          <w:p w:rsidR="006604C1" w:rsidRDefault="006604C1" w:rsidP="00107D1B">
            <w:pPr>
              <w:pStyle w:val="Sinespaciado"/>
              <w:jc w:val="both"/>
              <w:rPr>
                <w:rFonts w:ascii="Century Gothic" w:hAnsi="Century Gothic"/>
                <w:sz w:val="20"/>
              </w:rPr>
            </w:pPr>
          </w:p>
          <w:p w:rsidR="006604C1" w:rsidRDefault="006604C1" w:rsidP="00107D1B">
            <w:pPr>
              <w:pStyle w:val="Sinespaciado"/>
              <w:jc w:val="both"/>
              <w:rPr>
                <w:rFonts w:ascii="Century Gothic" w:hAnsi="Century Gothic"/>
                <w:sz w:val="20"/>
              </w:rPr>
            </w:pPr>
          </w:p>
          <w:p w:rsidR="006604C1" w:rsidRDefault="006604C1" w:rsidP="00107D1B">
            <w:pPr>
              <w:pStyle w:val="Sinespaciado"/>
              <w:jc w:val="both"/>
              <w:rPr>
                <w:rFonts w:ascii="Century Gothic" w:hAnsi="Century Gothic"/>
                <w:sz w:val="20"/>
              </w:rPr>
            </w:pPr>
          </w:p>
          <w:p w:rsidR="006604C1" w:rsidRDefault="006604C1" w:rsidP="00107D1B">
            <w:pPr>
              <w:pStyle w:val="Sinespaciado"/>
              <w:jc w:val="both"/>
              <w:rPr>
                <w:rFonts w:ascii="Century Gothic" w:hAnsi="Century Gothic"/>
                <w:sz w:val="20"/>
              </w:rPr>
            </w:pPr>
          </w:p>
          <w:p w:rsidR="006604C1" w:rsidRDefault="006604C1" w:rsidP="00107D1B">
            <w:pPr>
              <w:pStyle w:val="Sinespaciado"/>
              <w:jc w:val="both"/>
              <w:rPr>
                <w:rFonts w:ascii="Century Gothic" w:hAnsi="Century Gothic"/>
                <w:sz w:val="20"/>
              </w:rPr>
            </w:pPr>
          </w:p>
          <w:p w:rsidR="006604C1" w:rsidRDefault="006604C1" w:rsidP="00107D1B">
            <w:pPr>
              <w:pStyle w:val="Sinespaciado"/>
              <w:jc w:val="both"/>
              <w:rPr>
                <w:rFonts w:ascii="Century Gothic" w:hAnsi="Century Gothic"/>
                <w:sz w:val="20"/>
              </w:rPr>
            </w:pPr>
          </w:p>
          <w:p w:rsidR="00BA3FE8" w:rsidRPr="00107D1B" w:rsidRDefault="00BA3FE8" w:rsidP="00107D1B">
            <w:pPr>
              <w:pStyle w:val="Sinespaciado"/>
              <w:jc w:val="both"/>
              <w:rPr>
                <w:rFonts w:ascii="Century Gothic" w:hAnsi="Century Gothic"/>
                <w:sz w:val="20"/>
              </w:rPr>
            </w:pPr>
          </w:p>
        </w:tc>
        <w:tc>
          <w:tcPr>
            <w:tcW w:w="444" w:type="pct"/>
          </w:tcPr>
          <w:p w:rsidR="00C518B3" w:rsidRPr="00594922" w:rsidRDefault="00C518B3" w:rsidP="00C518B3">
            <w:pPr>
              <w:pStyle w:val="Sinespaciado"/>
              <w:rPr>
                <w:rFonts w:ascii="Century Gothic" w:hAnsi="Century Gothic"/>
              </w:rPr>
            </w:pPr>
          </w:p>
        </w:tc>
        <w:tc>
          <w:tcPr>
            <w:tcW w:w="1997" w:type="pct"/>
          </w:tcPr>
          <w:p w:rsidR="00C518B3" w:rsidRDefault="00C518B3" w:rsidP="006604C1">
            <w:pPr>
              <w:pStyle w:val="Sinespaciado"/>
              <w:jc w:val="both"/>
              <w:rPr>
                <w:rFonts w:ascii="Century Gothic" w:hAnsi="Century Gothic"/>
              </w:rPr>
            </w:pPr>
          </w:p>
          <w:p w:rsidR="006604C1" w:rsidRDefault="006604C1" w:rsidP="006604C1">
            <w:pPr>
              <w:pStyle w:val="Sinespaciado"/>
              <w:jc w:val="both"/>
              <w:rPr>
                <w:rFonts w:ascii="Century Gothic" w:hAnsi="Century Gothic"/>
              </w:rPr>
            </w:pPr>
          </w:p>
          <w:p w:rsidR="006604C1" w:rsidRDefault="006604C1" w:rsidP="006604C1">
            <w:pPr>
              <w:pStyle w:val="Sinespaciado"/>
              <w:jc w:val="both"/>
              <w:rPr>
                <w:rFonts w:ascii="Century Gothic" w:hAnsi="Century Gothic"/>
              </w:rPr>
            </w:pPr>
          </w:p>
          <w:p w:rsidR="006604C1" w:rsidRPr="006604C1" w:rsidRDefault="006604C1" w:rsidP="006604C1">
            <w:pPr>
              <w:pStyle w:val="Sinespaciado"/>
              <w:numPr>
                <w:ilvl w:val="0"/>
                <w:numId w:val="3"/>
              </w:numPr>
              <w:jc w:val="both"/>
              <w:rPr>
                <w:rFonts w:ascii="Century Gothic" w:hAnsi="Century Gothic"/>
                <w:b/>
                <w:color w:val="00B050"/>
              </w:rPr>
            </w:pPr>
            <w:r w:rsidRPr="006604C1">
              <w:rPr>
                <w:rFonts w:ascii="Century Gothic" w:hAnsi="Century Gothic"/>
                <w:b/>
                <w:color w:val="00B050"/>
              </w:rPr>
              <w:t xml:space="preserve">Para dar cumplimiento a las disposiciones de la </w:t>
            </w:r>
            <w:r>
              <w:rPr>
                <w:rFonts w:ascii="Century Gothic" w:hAnsi="Century Gothic"/>
                <w:b/>
                <w:color w:val="00B050"/>
              </w:rPr>
              <w:t>L</w:t>
            </w:r>
            <w:r w:rsidRPr="006604C1">
              <w:rPr>
                <w:rFonts w:ascii="Century Gothic" w:hAnsi="Century Gothic"/>
                <w:b/>
                <w:color w:val="00B050"/>
              </w:rPr>
              <w:t xml:space="preserve">ey de </w:t>
            </w:r>
            <w:r>
              <w:rPr>
                <w:rFonts w:ascii="Century Gothic" w:hAnsi="Century Gothic"/>
                <w:b/>
                <w:color w:val="00B050"/>
              </w:rPr>
              <w:t>D</w:t>
            </w:r>
            <w:r w:rsidRPr="006604C1">
              <w:rPr>
                <w:rFonts w:ascii="Century Gothic" w:hAnsi="Century Gothic"/>
                <w:b/>
                <w:color w:val="00B050"/>
              </w:rPr>
              <w:t xml:space="preserve">esarrollo </w:t>
            </w:r>
            <w:r>
              <w:rPr>
                <w:rFonts w:ascii="Century Gothic" w:hAnsi="Century Gothic"/>
                <w:b/>
                <w:color w:val="00B050"/>
              </w:rPr>
              <w:t>R</w:t>
            </w:r>
            <w:r w:rsidRPr="006604C1">
              <w:rPr>
                <w:rFonts w:ascii="Century Gothic" w:hAnsi="Century Gothic"/>
                <w:b/>
                <w:color w:val="00B050"/>
              </w:rPr>
              <w:t xml:space="preserve">ural </w:t>
            </w:r>
            <w:r>
              <w:rPr>
                <w:rFonts w:ascii="Century Gothic" w:hAnsi="Century Gothic"/>
                <w:b/>
                <w:color w:val="00B050"/>
              </w:rPr>
              <w:t>S</w:t>
            </w:r>
            <w:r w:rsidRPr="006604C1">
              <w:rPr>
                <w:rFonts w:ascii="Century Gothic" w:hAnsi="Century Gothic"/>
                <w:b/>
                <w:color w:val="00B050"/>
              </w:rPr>
              <w:t>ustentable.</w:t>
            </w:r>
          </w:p>
          <w:p w:rsidR="006604C1" w:rsidRDefault="006604C1" w:rsidP="006604C1">
            <w:pPr>
              <w:pStyle w:val="Sinespaciado"/>
              <w:ind w:left="720"/>
              <w:jc w:val="both"/>
              <w:rPr>
                <w:rFonts w:ascii="Century Gothic" w:hAnsi="Century Gothic"/>
                <w:b/>
                <w:color w:val="00B050"/>
              </w:rPr>
            </w:pPr>
          </w:p>
          <w:p w:rsidR="006604C1" w:rsidRPr="006604C1" w:rsidRDefault="006604C1" w:rsidP="006604C1">
            <w:pPr>
              <w:pStyle w:val="Sinespaciado"/>
              <w:ind w:left="720"/>
              <w:jc w:val="both"/>
              <w:rPr>
                <w:rFonts w:ascii="Century Gothic" w:hAnsi="Century Gothic"/>
                <w:b/>
                <w:color w:val="00B050"/>
              </w:rPr>
            </w:pPr>
          </w:p>
          <w:p w:rsidR="006604C1" w:rsidRPr="006604C1" w:rsidRDefault="006604C1" w:rsidP="006604C1">
            <w:pPr>
              <w:pStyle w:val="Sinespaciado"/>
              <w:numPr>
                <w:ilvl w:val="0"/>
                <w:numId w:val="3"/>
              </w:numPr>
              <w:jc w:val="both"/>
              <w:rPr>
                <w:rFonts w:ascii="Century Gothic" w:hAnsi="Century Gothic"/>
                <w:b/>
                <w:color w:val="00B050"/>
              </w:rPr>
            </w:pPr>
            <w:r w:rsidRPr="006604C1">
              <w:rPr>
                <w:rFonts w:ascii="Century Gothic" w:hAnsi="Century Gothic"/>
                <w:b/>
                <w:color w:val="00B050"/>
              </w:rPr>
              <w:t xml:space="preserve">Para hacer efectivo el derecho de participación en la planeación amplia y democrática dispuesta en la </w:t>
            </w:r>
            <w:r>
              <w:rPr>
                <w:rFonts w:ascii="Century Gothic" w:hAnsi="Century Gothic"/>
                <w:b/>
                <w:color w:val="00B050"/>
              </w:rPr>
              <w:t>C</w:t>
            </w:r>
            <w:r w:rsidRPr="006604C1">
              <w:rPr>
                <w:rFonts w:ascii="Century Gothic" w:hAnsi="Century Gothic"/>
                <w:b/>
                <w:color w:val="00B050"/>
              </w:rPr>
              <w:t>onstitución.</w:t>
            </w:r>
          </w:p>
          <w:p w:rsidR="006604C1" w:rsidRDefault="006604C1" w:rsidP="006604C1">
            <w:pPr>
              <w:pStyle w:val="Sinespaciado"/>
              <w:jc w:val="both"/>
              <w:rPr>
                <w:rFonts w:ascii="Century Gothic" w:hAnsi="Century Gothic"/>
                <w:b/>
                <w:color w:val="00B050"/>
              </w:rPr>
            </w:pPr>
          </w:p>
          <w:p w:rsidR="006604C1" w:rsidRPr="006604C1" w:rsidRDefault="006604C1" w:rsidP="006604C1">
            <w:pPr>
              <w:pStyle w:val="Sinespaciado"/>
              <w:jc w:val="both"/>
              <w:rPr>
                <w:rFonts w:ascii="Century Gothic" w:hAnsi="Century Gothic"/>
                <w:b/>
                <w:color w:val="00B050"/>
              </w:rPr>
            </w:pPr>
          </w:p>
          <w:p w:rsidR="006604C1" w:rsidRPr="006604C1" w:rsidRDefault="006604C1" w:rsidP="006604C1">
            <w:pPr>
              <w:pStyle w:val="Sinespaciado"/>
              <w:numPr>
                <w:ilvl w:val="0"/>
                <w:numId w:val="3"/>
              </w:numPr>
              <w:jc w:val="both"/>
              <w:rPr>
                <w:rFonts w:ascii="Century Gothic" w:hAnsi="Century Gothic"/>
                <w:b/>
                <w:color w:val="00B050"/>
              </w:rPr>
            </w:pPr>
            <w:r w:rsidRPr="006604C1">
              <w:rPr>
                <w:rFonts w:ascii="Century Gothic" w:hAnsi="Century Gothic"/>
                <w:b/>
                <w:color w:val="00B050"/>
              </w:rPr>
              <w:t>Para aprovechar la información, conocimientos, experiencias</w:t>
            </w:r>
            <w:r>
              <w:rPr>
                <w:rFonts w:ascii="Century Gothic" w:hAnsi="Century Gothic"/>
                <w:b/>
                <w:color w:val="00B050"/>
              </w:rPr>
              <w:t xml:space="preserve"> y la vinculación con la gente y los territorios</w:t>
            </w:r>
            <w:r w:rsidRPr="006604C1">
              <w:rPr>
                <w:rFonts w:ascii="Century Gothic" w:hAnsi="Century Gothic"/>
                <w:b/>
                <w:color w:val="00B050"/>
              </w:rPr>
              <w:t xml:space="preserve"> de los integrantes del </w:t>
            </w:r>
            <w:r>
              <w:rPr>
                <w:rFonts w:ascii="Century Gothic" w:hAnsi="Century Gothic"/>
                <w:b/>
                <w:color w:val="00B050"/>
              </w:rPr>
              <w:t>C</w:t>
            </w:r>
            <w:r w:rsidRPr="006604C1">
              <w:rPr>
                <w:rFonts w:ascii="Century Gothic" w:hAnsi="Century Gothic"/>
                <w:b/>
                <w:color w:val="00B050"/>
              </w:rPr>
              <w:t xml:space="preserve">onsejo </w:t>
            </w:r>
            <w:r>
              <w:rPr>
                <w:rFonts w:ascii="Century Gothic" w:hAnsi="Century Gothic"/>
                <w:b/>
                <w:color w:val="00B050"/>
              </w:rPr>
              <w:t>M</w:t>
            </w:r>
            <w:r w:rsidRPr="006604C1">
              <w:rPr>
                <w:rFonts w:ascii="Century Gothic" w:hAnsi="Century Gothic"/>
                <w:b/>
                <w:color w:val="00B050"/>
              </w:rPr>
              <w:t>exicano.</w:t>
            </w:r>
          </w:p>
          <w:p w:rsidR="006604C1" w:rsidRDefault="006604C1" w:rsidP="006604C1">
            <w:pPr>
              <w:pStyle w:val="Prrafodelista"/>
              <w:rPr>
                <w:rFonts w:ascii="Century Gothic" w:hAnsi="Century Gothic"/>
                <w:b/>
                <w:color w:val="00B050"/>
              </w:rPr>
            </w:pPr>
          </w:p>
          <w:p w:rsidR="006604C1" w:rsidRPr="006604C1" w:rsidRDefault="006604C1" w:rsidP="006604C1">
            <w:pPr>
              <w:pStyle w:val="Prrafodelista"/>
              <w:rPr>
                <w:rFonts w:ascii="Century Gothic" w:hAnsi="Century Gothic"/>
                <w:b/>
                <w:color w:val="00B050"/>
              </w:rPr>
            </w:pPr>
          </w:p>
          <w:p w:rsidR="00107D1B" w:rsidRPr="00594922" w:rsidRDefault="006604C1" w:rsidP="006604C1">
            <w:pPr>
              <w:pStyle w:val="Sinespaciado"/>
              <w:numPr>
                <w:ilvl w:val="0"/>
                <w:numId w:val="3"/>
              </w:numPr>
              <w:jc w:val="both"/>
              <w:rPr>
                <w:rFonts w:ascii="Century Gothic" w:hAnsi="Century Gothic"/>
              </w:rPr>
            </w:pPr>
            <w:r w:rsidRPr="006604C1">
              <w:rPr>
                <w:rFonts w:ascii="Century Gothic" w:hAnsi="Century Gothic"/>
                <w:b/>
                <w:color w:val="00B050"/>
              </w:rPr>
              <w:t>Para lograr la concurrencia en las acciones</w:t>
            </w:r>
            <w:r>
              <w:rPr>
                <w:rFonts w:ascii="Century Gothic" w:hAnsi="Century Gothic"/>
                <w:b/>
                <w:color w:val="00B050"/>
              </w:rPr>
              <w:t>;</w:t>
            </w:r>
            <w:r w:rsidRPr="006604C1">
              <w:rPr>
                <w:rFonts w:ascii="Century Gothic" w:hAnsi="Century Gothic"/>
                <w:b/>
                <w:color w:val="00B050"/>
              </w:rPr>
              <w:t xml:space="preserve"> la planeación con visión territorial</w:t>
            </w:r>
            <w:r>
              <w:rPr>
                <w:rFonts w:ascii="Century Gothic" w:hAnsi="Century Gothic"/>
                <w:b/>
                <w:color w:val="00B050"/>
              </w:rPr>
              <w:t>;</w:t>
            </w:r>
            <w:r w:rsidRPr="006604C1">
              <w:rPr>
                <w:rFonts w:ascii="Century Gothic" w:hAnsi="Century Gothic"/>
                <w:b/>
                <w:color w:val="00B050"/>
              </w:rPr>
              <w:t xml:space="preserve"> la adecuada y debidamente orientada ejecución de recursos</w:t>
            </w:r>
            <w:r>
              <w:rPr>
                <w:rFonts w:ascii="Century Gothic" w:hAnsi="Century Gothic"/>
                <w:b/>
                <w:color w:val="00B050"/>
              </w:rPr>
              <w:t xml:space="preserve"> públicos económicos, humanos y materiales;</w:t>
            </w:r>
            <w:r w:rsidRPr="006604C1">
              <w:rPr>
                <w:rFonts w:ascii="Century Gothic" w:hAnsi="Century Gothic"/>
                <w:b/>
                <w:color w:val="00B050"/>
              </w:rPr>
              <w:t xml:space="preserve"> la  articulación de las instituciones públicas, las instancias legislativas y los gobiernos estatales integrantes del consejo mexicano y de la comisión intersecretarial para el desarrollo rural sustentable.</w:t>
            </w:r>
            <w:r>
              <w:rPr>
                <w:rFonts w:ascii="Century Gothic" w:hAnsi="Century Gothic"/>
              </w:rPr>
              <w:t xml:space="preserve"> </w:t>
            </w:r>
            <w:r w:rsidR="00107D1B">
              <w:rPr>
                <w:rFonts w:ascii="Century Gothic" w:hAnsi="Century Gothic"/>
              </w:rPr>
              <w:t xml:space="preserve">    </w:t>
            </w:r>
          </w:p>
        </w:tc>
      </w:tr>
      <w:tr w:rsidR="00C518B3" w:rsidRPr="00BA3FE8" w:rsidTr="00BA3FE8">
        <w:tc>
          <w:tcPr>
            <w:tcW w:w="1082" w:type="pct"/>
            <w:vAlign w:val="center"/>
          </w:tcPr>
          <w:p w:rsidR="00C518B3" w:rsidRPr="00BA3FE8" w:rsidRDefault="00C518B3" w:rsidP="00BA3FE8">
            <w:pPr>
              <w:pStyle w:val="Sinespaciado"/>
              <w:jc w:val="center"/>
              <w:rPr>
                <w:rFonts w:ascii="Century Gothic" w:hAnsi="Century Gothic"/>
                <w:b/>
                <w:sz w:val="20"/>
              </w:rPr>
            </w:pPr>
            <w:r w:rsidRPr="00BA3FE8">
              <w:rPr>
                <w:rFonts w:ascii="Century Gothic" w:hAnsi="Century Gothic"/>
                <w:b/>
              </w:rPr>
              <w:lastRenderedPageBreak/>
              <w:t>¿Para qué?</w:t>
            </w:r>
          </w:p>
        </w:tc>
        <w:tc>
          <w:tcPr>
            <w:tcW w:w="1477" w:type="pct"/>
          </w:tcPr>
          <w:p w:rsidR="00BA3FE8" w:rsidRDefault="00BA3FE8" w:rsidP="00BA3FE8">
            <w:pPr>
              <w:pStyle w:val="Sinespaciado"/>
              <w:jc w:val="both"/>
              <w:rPr>
                <w:rFonts w:ascii="Century Gothic" w:hAnsi="Century Gothic"/>
                <w:sz w:val="20"/>
              </w:rPr>
            </w:pPr>
          </w:p>
          <w:p w:rsidR="00BA3FE8" w:rsidRDefault="00BA3FE8" w:rsidP="00BA3FE8">
            <w:pPr>
              <w:pStyle w:val="Sinespaciado"/>
              <w:jc w:val="both"/>
              <w:rPr>
                <w:rFonts w:ascii="Century Gothic" w:hAnsi="Century Gothic"/>
                <w:sz w:val="20"/>
              </w:rPr>
            </w:pPr>
          </w:p>
          <w:p w:rsidR="00C518B3" w:rsidRDefault="00C518B3" w:rsidP="00BA3FE8">
            <w:pPr>
              <w:pStyle w:val="Sinespaciado"/>
              <w:jc w:val="both"/>
              <w:rPr>
                <w:rFonts w:ascii="Century Gothic" w:hAnsi="Century Gothic"/>
                <w:sz w:val="20"/>
              </w:rPr>
            </w:pPr>
            <w:r w:rsidRPr="00BA3FE8">
              <w:rPr>
                <w:rFonts w:ascii="Century Gothic" w:hAnsi="Century Gothic"/>
                <w:sz w:val="20"/>
              </w:rPr>
              <w:t>Esta propuesta, referente a la integración de un Sistema Nacional de Consulta para el Desarrollo Rural, como una red de consejos, parte de la acción del propio Consejo Mexicano señalada en artículo 18 de la ley de Desarrollo Rural, como una red de consejos, parte de la acción del propio Consejo Mexicano señalada en el artículo 18 de la ley de Desarrollo Rural Sustentable que lo posibilita a promover la participación de organizaciones en los Consejos Estatales, Distritales y Municipales:</w:t>
            </w:r>
          </w:p>
          <w:p w:rsidR="00BA3FE8" w:rsidRPr="00BA3FE8" w:rsidRDefault="00BA3FE8" w:rsidP="00BA3FE8">
            <w:pPr>
              <w:pStyle w:val="Sinespaciado"/>
              <w:jc w:val="both"/>
              <w:rPr>
                <w:rFonts w:ascii="Century Gothic" w:hAnsi="Century Gothic"/>
                <w:sz w:val="20"/>
              </w:rPr>
            </w:pPr>
          </w:p>
          <w:p w:rsidR="00C518B3" w:rsidRDefault="00C518B3" w:rsidP="00BA3FE8">
            <w:pPr>
              <w:pStyle w:val="Sinespaciado"/>
              <w:jc w:val="both"/>
              <w:rPr>
                <w:rFonts w:ascii="Century Gothic" w:hAnsi="Century Gothic"/>
                <w:sz w:val="20"/>
              </w:rPr>
            </w:pPr>
            <w:r w:rsidRPr="00BA3FE8">
              <w:rPr>
                <w:rFonts w:ascii="Century Gothic" w:hAnsi="Century Gothic"/>
                <w:sz w:val="20"/>
              </w:rPr>
              <w:t>El Consejo Mexicano y los demás organismos e instancias de la representación de los diversos agentes y acores de la sociedad rural, serán los encargados de promover que en el ámbito de las entidades federativas, los municipios y regiones, se tenga la más amplia participación de las organizaciones y de más agentes y sujetos del sector como bases de una acción descentralizada en la planeación, seguimiento actualización y evaluación de los programas de fomento agropecuario y de desarrollo rural sustentable a cargo del Gobierno Federal.</w:t>
            </w:r>
          </w:p>
          <w:p w:rsidR="00BA3FE8" w:rsidRPr="00BA3FE8" w:rsidRDefault="00BA3FE8" w:rsidP="00BA3FE8">
            <w:pPr>
              <w:pStyle w:val="Sinespaciado"/>
              <w:jc w:val="both"/>
              <w:rPr>
                <w:rFonts w:ascii="Century Gothic" w:hAnsi="Century Gothic"/>
                <w:sz w:val="20"/>
              </w:rPr>
            </w:pPr>
          </w:p>
        </w:tc>
        <w:tc>
          <w:tcPr>
            <w:tcW w:w="444" w:type="pct"/>
          </w:tcPr>
          <w:p w:rsidR="00C518B3" w:rsidRPr="00BA3FE8" w:rsidRDefault="00C518B3" w:rsidP="00BA3FE8">
            <w:pPr>
              <w:pStyle w:val="Sinespaciado"/>
              <w:jc w:val="both"/>
              <w:rPr>
                <w:rFonts w:ascii="Century Gothic" w:hAnsi="Century Gothic"/>
                <w:sz w:val="20"/>
              </w:rPr>
            </w:pPr>
          </w:p>
        </w:tc>
        <w:tc>
          <w:tcPr>
            <w:tcW w:w="1997" w:type="pct"/>
          </w:tcPr>
          <w:p w:rsidR="00BA3FE8" w:rsidRDefault="00BA3FE8" w:rsidP="00BA3FE8">
            <w:pPr>
              <w:pStyle w:val="Sinespaciado"/>
              <w:jc w:val="both"/>
              <w:rPr>
                <w:rFonts w:ascii="Century Gothic" w:hAnsi="Century Gothic"/>
                <w:sz w:val="20"/>
              </w:rPr>
            </w:pPr>
          </w:p>
          <w:p w:rsidR="00BA3FE8" w:rsidRPr="00BA3FE8" w:rsidRDefault="00BA3FE8" w:rsidP="00BA3FE8">
            <w:pPr>
              <w:pStyle w:val="Sinespaciado"/>
              <w:jc w:val="both"/>
              <w:rPr>
                <w:rFonts w:ascii="Century Gothic" w:hAnsi="Century Gothic"/>
                <w:b/>
                <w:color w:val="00B050"/>
                <w:sz w:val="20"/>
              </w:rPr>
            </w:pPr>
            <w:r w:rsidRPr="00BA3FE8">
              <w:rPr>
                <w:rFonts w:ascii="Century Gothic" w:hAnsi="Century Gothic"/>
                <w:b/>
                <w:color w:val="00B050"/>
                <w:sz w:val="20"/>
              </w:rPr>
              <w:t>Para:</w:t>
            </w:r>
          </w:p>
          <w:p w:rsidR="00BA3FE8" w:rsidRDefault="00BA3FE8" w:rsidP="00BA3FE8">
            <w:pPr>
              <w:pStyle w:val="Sinespaciado"/>
              <w:jc w:val="both"/>
              <w:rPr>
                <w:rFonts w:ascii="Century Gothic" w:hAnsi="Century Gothic"/>
                <w:sz w:val="20"/>
              </w:rPr>
            </w:pPr>
            <w:r>
              <w:rPr>
                <w:rFonts w:ascii="Century Gothic" w:hAnsi="Century Gothic"/>
                <w:sz w:val="20"/>
              </w:rPr>
              <w:t xml:space="preserve"> </w:t>
            </w:r>
          </w:p>
          <w:p w:rsidR="00BA3FE8" w:rsidRPr="00472524" w:rsidRDefault="00BA3FE8" w:rsidP="00BA3FE8">
            <w:pPr>
              <w:pStyle w:val="Sinespaciado"/>
              <w:jc w:val="both"/>
              <w:rPr>
                <w:rFonts w:ascii="Century Gothic" w:hAnsi="Century Gothic"/>
                <w:b/>
                <w:color w:val="00B050"/>
                <w:sz w:val="20"/>
                <w:szCs w:val="24"/>
              </w:rPr>
            </w:pPr>
            <w:r w:rsidRPr="00472524">
              <w:rPr>
                <w:rFonts w:ascii="Century Gothic" w:hAnsi="Century Gothic"/>
                <w:b/>
                <w:color w:val="00B050"/>
                <w:sz w:val="20"/>
                <w:szCs w:val="24"/>
              </w:rPr>
              <w:t>Promover una participación de alto nivel de las instituciones del Gobierno Federal en los trabajos del CMDRS.</w:t>
            </w:r>
          </w:p>
          <w:p w:rsidR="00BA3FE8" w:rsidRPr="00472524" w:rsidRDefault="00BA3FE8" w:rsidP="00BA3FE8">
            <w:pPr>
              <w:pStyle w:val="Sinespaciado"/>
              <w:jc w:val="both"/>
              <w:rPr>
                <w:rFonts w:ascii="Century Gothic" w:hAnsi="Century Gothic"/>
                <w:b/>
                <w:color w:val="00B050"/>
                <w:sz w:val="20"/>
                <w:szCs w:val="24"/>
              </w:rPr>
            </w:pPr>
          </w:p>
          <w:p w:rsidR="00BA3FE8" w:rsidRPr="00472524" w:rsidRDefault="00BA3FE8" w:rsidP="00BA3FE8">
            <w:pPr>
              <w:pStyle w:val="Sinespaciado"/>
              <w:jc w:val="both"/>
              <w:rPr>
                <w:rFonts w:ascii="Century Gothic" w:hAnsi="Century Gothic"/>
                <w:b/>
                <w:color w:val="00B050"/>
                <w:sz w:val="20"/>
                <w:szCs w:val="24"/>
              </w:rPr>
            </w:pPr>
            <w:r w:rsidRPr="00472524">
              <w:rPr>
                <w:rFonts w:ascii="Century Gothic" w:hAnsi="Century Gothic"/>
                <w:b/>
                <w:color w:val="00B050"/>
                <w:sz w:val="20"/>
                <w:szCs w:val="24"/>
              </w:rPr>
              <w:t>Promover y proponer acciones para la incorporación de la sociedad rural al desarrollo económico de México y propiciar la igualdad social y de género en el medio rural.</w:t>
            </w:r>
          </w:p>
          <w:p w:rsidR="00BA3FE8" w:rsidRPr="00750619" w:rsidRDefault="00BA3FE8" w:rsidP="00BA3FE8">
            <w:pPr>
              <w:pStyle w:val="Sinespaciado"/>
              <w:jc w:val="both"/>
              <w:rPr>
                <w:rFonts w:ascii="Century Gothic" w:hAnsi="Century Gothic"/>
                <w:sz w:val="20"/>
                <w:szCs w:val="24"/>
              </w:rPr>
            </w:pPr>
          </w:p>
          <w:p w:rsidR="00BA3FE8" w:rsidRPr="00472524" w:rsidRDefault="00BA3FE8" w:rsidP="00BA3FE8">
            <w:pPr>
              <w:pStyle w:val="Sinespaciado"/>
              <w:jc w:val="both"/>
              <w:rPr>
                <w:rFonts w:ascii="Century Gothic" w:hAnsi="Century Gothic"/>
                <w:b/>
                <w:color w:val="00B050"/>
                <w:sz w:val="20"/>
                <w:szCs w:val="24"/>
              </w:rPr>
            </w:pPr>
            <w:r w:rsidRPr="00472524">
              <w:rPr>
                <w:rFonts w:ascii="Century Gothic" w:hAnsi="Century Gothic"/>
                <w:b/>
                <w:color w:val="00B050"/>
                <w:sz w:val="20"/>
                <w:szCs w:val="24"/>
              </w:rPr>
              <w:t>Promover y proponer acciones</w:t>
            </w:r>
            <w:r>
              <w:rPr>
                <w:rFonts w:ascii="Century Gothic" w:hAnsi="Century Gothic"/>
                <w:b/>
                <w:color w:val="00B050"/>
                <w:sz w:val="20"/>
                <w:szCs w:val="24"/>
              </w:rPr>
              <w:t xml:space="preserve"> para</w:t>
            </w:r>
            <w:r w:rsidRPr="00472524">
              <w:rPr>
                <w:rFonts w:ascii="Century Gothic" w:hAnsi="Century Gothic"/>
                <w:b/>
                <w:color w:val="00B050"/>
                <w:sz w:val="20"/>
                <w:szCs w:val="24"/>
              </w:rPr>
              <w:t xml:space="preserve"> el desarrollo y crecimiento sustentable de</w:t>
            </w:r>
            <w:r>
              <w:rPr>
                <w:rFonts w:ascii="Century Gothic" w:hAnsi="Century Gothic"/>
                <w:b/>
                <w:color w:val="00B050"/>
                <w:sz w:val="20"/>
                <w:szCs w:val="24"/>
              </w:rPr>
              <w:t xml:space="preserve"> </w:t>
            </w:r>
            <w:r w:rsidRPr="00472524">
              <w:rPr>
                <w:rFonts w:ascii="Century Gothic" w:hAnsi="Century Gothic"/>
                <w:b/>
                <w:color w:val="00B050"/>
                <w:sz w:val="20"/>
                <w:szCs w:val="24"/>
              </w:rPr>
              <w:t>l</w:t>
            </w:r>
            <w:r>
              <w:rPr>
                <w:rFonts w:ascii="Century Gothic" w:hAnsi="Century Gothic"/>
                <w:b/>
                <w:color w:val="00B050"/>
                <w:sz w:val="20"/>
                <w:szCs w:val="24"/>
              </w:rPr>
              <w:t>os</w:t>
            </w:r>
            <w:r w:rsidRPr="00472524">
              <w:rPr>
                <w:rFonts w:ascii="Century Gothic" w:hAnsi="Century Gothic"/>
                <w:b/>
                <w:color w:val="00B050"/>
                <w:sz w:val="20"/>
                <w:szCs w:val="24"/>
              </w:rPr>
              <w:t xml:space="preserve"> sector</w:t>
            </w:r>
            <w:r>
              <w:rPr>
                <w:rFonts w:ascii="Century Gothic" w:hAnsi="Century Gothic"/>
                <w:b/>
                <w:color w:val="00B050"/>
                <w:sz w:val="20"/>
                <w:szCs w:val="24"/>
              </w:rPr>
              <w:t>es</w:t>
            </w:r>
            <w:r w:rsidRPr="00472524">
              <w:rPr>
                <w:rFonts w:ascii="Century Gothic" w:hAnsi="Century Gothic"/>
                <w:b/>
                <w:color w:val="00B050"/>
                <w:sz w:val="20"/>
                <w:szCs w:val="24"/>
              </w:rPr>
              <w:t xml:space="preserve"> agropecuario, forestal y pesquero para impulsar la seguridad y autosuficiencia alimentaria.</w:t>
            </w:r>
          </w:p>
          <w:p w:rsidR="00BA3FE8" w:rsidRPr="00750619" w:rsidRDefault="00BA3FE8" w:rsidP="00BA3FE8">
            <w:pPr>
              <w:pStyle w:val="Sinespaciado"/>
              <w:jc w:val="both"/>
              <w:rPr>
                <w:rFonts w:ascii="Century Gothic" w:hAnsi="Century Gothic"/>
                <w:sz w:val="20"/>
                <w:szCs w:val="24"/>
              </w:rPr>
            </w:pPr>
          </w:p>
          <w:p w:rsidR="00BA3FE8" w:rsidRPr="00472524" w:rsidRDefault="00BA3FE8" w:rsidP="00BA3FE8">
            <w:pPr>
              <w:pStyle w:val="Sinespaciado"/>
              <w:jc w:val="both"/>
              <w:rPr>
                <w:rFonts w:ascii="Century Gothic" w:hAnsi="Century Gothic"/>
                <w:b/>
                <w:color w:val="00B050"/>
                <w:sz w:val="20"/>
                <w:szCs w:val="24"/>
              </w:rPr>
            </w:pPr>
            <w:r w:rsidRPr="00472524">
              <w:rPr>
                <w:rFonts w:ascii="Century Gothic" w:hAnsi="Century Gothic"/>
                <w:b/>
                <w:color w:val="00B050"/>
                <w:sz w:val="20"/>
                <w:szCs w:val="24"/>
              </w:rPr>
              <w:t>Promover y proponer acciones para el mejor uso de los recursos económicos, naturales, materiales y humanos</w:t>
            </w:r>
            <w:r>
              <w:rPr>
                <w:rFonts w:ascii="Century Gothic" w:hAnsi="Century Gothic"/>
                <w:b/>
                <w:color w:val="00B050"/>
                <w:sz w:val="20"/>
                <w:szCs w:val="24"/>
              </w:rPr>
              <w:t xml:space="preserve"> institucionales</w:t>
            </w:r>
            <w:r w:rsidRPr="00472524">
              <w:rPr>
                <w:rFonts w:ascii="Century Gothic" w:hAnsi="Century Gothic"/>
                <w:b/>
                <w:color w:val="00B050"/>
                <w:sz w:val="20"/>
                <w:szCs w:val="24"/>
              </w:rPr>
              <w:t xml:space="preserve"> al servicio de la sociedad rural.</w:t>
            </w:r>
          </w:p>
          <w:p w:rsidR="00BA3FE8" w:rsidRPr="00472524" w:rsidRDefault="00BA3FE8" w:rsidP="00BA3FE8">
            <w:pPr>
              <w:pStyle w:val="Sinespaciado"/>
              <w:jc w:val="both"/>
              <w:rPr>
                <w:rFonts w:ascii="Century Gothic" w:hAnsi="Century Gothic"/>
                <w:b/>
                <w:color w:val="00B050"/>
                <w:sz w:val="20"/>
                <w:szCs w:val="24"/>
              </w:rPr>
            </w:pPr>
          </w:p>
          <w:p w:rsidR="00BA3FE8" w:rsidRPr="00472524" w:rsidRDefault="00BA3FE8" w:rsidP="00BA3FE8">
            <w:pPr>
              <w:pStyle w:val="Sinespaciado"/>
              <w:jc w:val="both"/>
              <w:rPr>
                <w:rFonts w:ascii="Century Gothic" w:hAnsi="Century Gothic"/>
                <w:b/>
                <w:color w:val="00B050"/>
                <w:sz w:val="20"/>
                <w:szCs w:val="24"/>
              </w:rPr>
            </w:pPr>
            <w:r w:rsidRPr="00472524">
              <w:rPr>
                <w:rFonts w:ascii="Century Gothic" w:hAnsi="Century Gothic"/>
                <w:b/>
                <w:color w:val="00B050"/>
                <w:sz w:val="20"/>
                <w:szCs w:val="24"/>
              </w:rPr>
              <w:t>Promover la investigación y desarrollo del conocimiento y proponer acciones que los pongan al servicio de la sociedad rural y de sus sectores productivos.</w:t>
            </w:r>
          </w:p>
          <w:p w:rsidR="00BA3FE8" w:rsidRPr="00472524" w:rsidRDefault="00BA3FE8" w:rsidP="00BA3FE8">
            <w:pPr>
              <w:pStyle w:val="Sinespaciado"/>
              <w:jc w:val="both"/>
              <w:rPr>
                <w:rFonts w:ascii="Century Gothic" w:hAnsi="Century Gothic"/>
                <w:b/>
                <w:color w:val="00B050"/>
                <w:sz w:val="20"/>
                <w:szCs w:val="24"/>
              </w:rPr>
            </w:pPr>
          </w:p>
          <w:p w:rsidR="00BA3FE8" w:rsidRPr="00472524" w:rsidRDefault="00BA3FE8" w:rsidP="00BA3FE8">
            <w:pPr>
              <w:pStyle w:val="Sinespaciado"/>
              <w:jc w:val="both"/>
              <w:rPr>
                <w:rFonts w:ascii="Century Gothic" w:hAnsi="Century Gothic"/>
                <w:b/>
                <w:color w:val="00B050"/>
                <w:sz w:val="20"/>
                <w:szCs w:val="24"/>
              </w:rPr>
            </w:pPr>
            <w:r w:rsidRPr="00472524">
              <w:rPr>
                <w:rFonts w:ascii="Century Gothic" w:hAnsi="Century Gothic"/>
                <w:b/>
                <w:color w:val="00B050"/>
                <w:sz w:val="20"/>
                <w:szCs w:val="24"/>
              </w:rPr>
              <w:t>Participar en la planeación amplia, democrática, diferenciada y focalizada del desarrollo rural con visión de largo plazo, así como en las leyes, planes, programas y normas generados por los Ejecutivos Federal y Estatales para el sector rural y sus ramas productivas.</w:t>
            </w:r>
          </w:p>
          <w:p w:rsidR="00BA3FE8" w:rsidRPr="00472524" w:rsidRDefault="00BA3FE8" w:rsidP="00BA3FE8">
            <w:pPr>
              <w:pStyle w:val="Sinespaciado"/>
              <w:jc w:val="both"/>
              <w:rPr>
                <w:rFonts w:ascii="Century Gothic" w:hAnsi="Century Gothic"/>
                <w:b/>
                <w:color w:val="00B050"/>
                <w:sz w:val="20"/>
                <w:szCs w:val="24"/>
              </w:rPr>
            </w:pPr>
          </w:p>
          <w:p w:rsidR="00BA3FE8" w:rsidRPr="00472524" w:rsidRDefault="00BA3FE8" w:rsidP="00BA3FE8">
            <w:pPr>
              <w:pStyle w:val="Sinespaciado"/>
              <w:jc w:val="both"/>
              <w:rPr>
                <w:rFonts w:ascii="Century Gothic" w:hAnsi="Century Gothic"/>
                <w:b/>
                <w:color w:val="00B050"/>
                <w:sz w:val="20"/>
                <w:szCs w:val="24"/>
              </w:rPr>
            </w:pPr>
            <w:r w:rsidRPr="006C175F">
              <w:rPr>
                <w:rFonts w:ascii="Century Gothic" w:hAnsi="Century Gothic"/>
                <w:b/>
                <w:color w:val="00B050"/>
                <w:sz w:val="20"/>
                <w:szCs w:val="24"/>
              </w:rPr>
              <w:t>Participar en la definición de zonas prioritarias, de cuidado y de conservación de la biodiversidad, suelos y agua</w:t>
            </w:r>
            <w:r w:rsidRPr="00472524">
              <w:rPr>
                <w:rFonts w:ascii="Century Gothic" w:hAnsi="Century Gothic"/>
                <w:b/>
                <w:color w:val="00B050"/>
                <w:sz w:val="20"/>
                <w:szCs w:val="24"/>
              </w:rPr>
              <w:t>, así como proponer acciones para la adaptación y mitigación del cambio climático en el medio rural.</w:t>
            </w:r>
          </w:p>
          <w:p w:rsidR="00BA3FE8" w:rsidRPr="00472524" w:rsidRDefault="00BA3FE8" w:rsidP="00BA3FE8">
            <w:pPr>
              <w:pStyle w:val="Sinespaciado"/>
              <w:jc w:val="both"/>
              <w:rPr>
                <w:rFonts w:ascii="Century Gothic" w:hAnsi="Century Gothic"/>
                <w:b/>
                <w:color w:val="00B050"/>
                <w:sz w:val="16"/>
                <w:szCs w:val="20"/>
              </w:rPr>
            </w:pPr>
          </w:p>
          <w:p w:rsidR="00BA3FE8" w:rsidRDefault="00BA3FE8" w:rsidP="00BA3FE8">
            <w:pPr>
              <w:pStyle w:val="Sinespaciado"/>
              <w:jc w:val="both"/>
              <w:rPr>
                <w:rFonts w:ascii="Century Gothic" w:hAnsi="Century Gothic"/>
                <w:sz w:val="20"/>
                <w:szCs w:val="24"/>
              </w:rPr>
            </w:pPr>
            <w:r w:rsidRPr="00472524">
              <w:rPr>
                <w:rFonts w:ascii="Century Gothic" w:hAnsi="Century Gothic"/>
                <w:b/>
                <w:color w:val="00B050"/>
                <w:sz w:val="20"/>
                <w:szCs w:val="24"/>
              </w:rPr>
              <w:t>Promover y</w:t>
            </w:r>
            <w:r>
              <w:rPr>
                <w:rFonts w:ascii="Century Gothic" w:hAnsi="Century Gothic"/>
                <w:sz w:val="20"/>
                <w:szCs w:val="24"/>
              </w:rPr>
              <w:t xml:space="preserve"> </w:t>
            </w:r>
            <w:r w:rsidRPr="00EF1370">
              <w:rPr>
                <w:rFonts w:ascii="Century Gothic" w:hAnsi="Century Gothic"/>
                <w:b/>
                <w:color w:val="00B050"/>
                <w:sz w:val="20"/>
                <w:szCs w:val="24"/>
              </w:rPr>
              <w:t>proponer acciones</w:t>
            </w:r>
            <w:r w:rsidRPr="00750619">
              <w:rPr>
                <w:rFonts w:ascii="Century Gothic" w:hAnsi="Century Gothic"/>
                <w:sz w:val="20"/>
                <w:szCs w:val="24"/>
              </w:rPr>
              <w:t xml:space="preserve"> </w:t>
            </w:r>
            <w:r w:rsidRPr="003C1CE2">
              <w:rPr>
                <w:rFonts w:ascii="Century Gothic" w:hAnsi="Century Gothic"/>
                <w:b/>
                <w:color w:val="00B050"/>
                <w:sz w:val="20"/>
                <w:szCs w:val="24"/>
              </w:rPr>
              <w:t>para</w:t>
            </w:r>
            <w:r>
              <w:rPr>
                <w:rFonts w:ascii="Century Gothic" w:hAnsi="Century Gothic"/>
                <w:sz w:val="20"/>
                <w:szCs w:val="24"/>
              </w:rPr>
              <w:t xml:space="preserve"> </w:t>
            </w:r>
            <w:r w:rsidRPr="003C1CE2">
              <w:rPr>
                <w:rFonts w:ascii="Century Gothic" w:hAnsi="Century Gothic"/>
                <w:b/>
                <w:color w:val="00B050"/>
                <w:sz w:val="20"/>
                <w:szCs w:val="24"/>
              </w:rPr>
              <w:t>la concurrencia, articulación y complementación de las instituciones, los programas y los recursos de las dependencias que integran la Comisión Intersecretarial para el Desarrollo Rural Sustentable</w:t>
            </w:r>
            <w:r w:rsidRPr="00750619">
              <w:rPr>
                <w:rFonts w:ascii="Century Gothic" w:hAnsi="Century Gothic"/>
                <w:sz w:val="20"/>
                <w:szCs w:val="24"/>
              </w:rPr>
              <w:t>.</w:t>
            </w:r>
          </w:p>
          <w:p w:rsidR="00BA3FE8" w:rsidRDefault="00BA3FE8" w:rsidP="00BA3FE8">
            <w:pPr>
              <w:pStyle w:val="Sinespaciado"/>
              <w:jc w:val="both"/>
              <w:rPr>
                <w:rFonts w:ascii="Century Gothic" w:hAnsi="Century Gothic"/>
              </w:rPr>
            </w:pPr>
          </w:p>
          <w:p w:rsidR="00BA3FE8" w:rsidRDefault="00BA3FE8" w:rsidP="00BA3FE8">
            <w:pPr>
              <w:pStyle w:val="Sinespaciado"/>
              <w:jc w:val="both"/>
              <w:rPr>
                <w:rFonts w:ascii="Century Gothic" w:hAnsi="Century Gothic"/>
              </w:rPr>
            </w:pPr>
          </w:p>
          <w:p w:rsidR="00BA3FE8" w:rsidRDefault="00BA3FE8" w:rsidP="00BA3FE8">
            <w:pPr>
              <w:pStyle w:val="Sinespaciado"/>
              <w:jc w:val="both"/>
              <w:rPr>
                <w:rFonts w:ascii="Century Gothic" w:hAnsi="Century Gothic"/>
              </w:rPr>
            </w:pPr>
          </w:p>
          <w:p w:rsidR="00BA3FE8" w:rsidRDefault="00BA3FE8" w:rsidP="00BA3FE8">
            <w:pPr>
              <w:pStyle w:val="Sinespaciado"/>
              <w:jc w:val="both"/>
              <w:rPr>
                <w:rFonts w:ascii="Century Gothic" w:hAnsi="Century Gothic"/>
              </w:rPr>
            </w:pPr>
            <w:r w:rsidRPr="006849B9">
              <w:rPr>
                <w:rFonts w:ascii="Century Gothic" w:hAnsi="Century Gothic"/>
                <w:b/>
                <w:color w:val="00B050"/>
                <w:sz w:val="20"/>
                <w:szCs w:val="24"/>
              </w:rPr>
              <w:t xml:space="preserve">Promover y proponer acciones </w:t>
            </w:r>
            <w:r>
              <w:rPr>
                <w:rFonts w:ascii="Century Gothic" w:hAnsi="Century Gothic"/>
                <w:b/>
                <w:color w:val="00B050"/>
                <w:sz w:val="20"/>
                <w:szCs w:val="24"/>
              </w:rPr>
              <w:t xml:space="preserve">para </w:t>
            </w:r>
            <w:r w:rsidRPr="006849B9">
              <w:rPr>
                <w:rFonts w:ascii="Century Gothic" w:hAnsi="Century Gothic"/>
                <w:b/>
                <w:color w:val="00B050"/>
                <w:sz w:val="20"/>
                <w:szCs w:val="24"/>
              </w:rPr>
              <w:t>las buenas prácticas, la rendición de cuentas y la transparencia en las instituciones públicas</w:t>
            </w:r>
            <w:r w:rsidRPr="00750619">
              <w:rPr>
                <w:rFonts w:ascii="Century Gothic" w:hAnsi="Century Gothic"/>
                <w:sz w:val="20"/>
                <w:szCs w:val="24"/>
              </w:rPr>
              <w:t xml:space="preserve">.     </w:t>
            </w:r>
          </w:p>
          <w:p w:rsidR="00BA3FE8" w:rsidRDefault="00BA3FE8" w:rsidP="00BA3FE8">
            <w:pPr>
              <w:pStyle w:val="Sinespaciado"/>
              <w:jc w:val="both"/>
              <w:rPr>
                <w:rFonts w:ascii="Century Gothic" w:hAnsi="Century Gothic"/>
                <w:sz w:val="24"/>
                <w:szCs w:val="24"/>
              </w:rPr>
            </w:pPr>
          </w:p>
          <w:p w:rsidR="00BA3FE8" w:rsidRDefault="00BA3FE8" w:rsidP="00BA3FE8">
            <w:pPr>
              <w:pStyle w:val="Sinespaciado"/>
              <w:jc w:val="both"/>
              <w:rPr>
                <w:rFonts w:ascii="Century Gothic" w:hAnsi="Century Gothic"/>
                <w:b/>
                <w:color w:val="00B050"/>
                <w:sz w:val="20"/>
                <w:szCs w:val="24"/>
              </w:rPr>
            </w:pPr>
            <w:r w:rsidRPr="006C175F">
              <w:rPr>
                <w:rFonts w:ascii="Century Gothic" w:hAnsi="Century Gothic"/>
                <w:b/>
                <w:color w:val="00B050"/>
                <w:sz w:val="20"/>
                <w:szCs w:val="24"/>
              </w:rPr>
              <w:t xml:space="preserve">Participar en la </w:t>
            </w:r>
            <w:r>
              <w:rPr>
                <w:rFonts w:ascii="Century Gothic" w:hAnsi="Century Gothic"/>
                <w:b/>
                <w:color w:val="00B050"/>
                <w:sz w:val="20"/>
                <w:szCs w:val="24"/>
              </w:rPr>
              <w:t xml:space="preserve">elaboración del proyecto de Presupuesto de Egresos de la Federación, en particular en la formulación del presupuesto para los programas y acciones del Programa Especial Concurrente para el Desarrollo Rural Sustentable.    </w:t>
            </w:r>
          </w:p>
          <w:p w:rsidR="00BA3FE8" w:rsidRDefault="00BA3FE8" w:rsidP="00BA3FE8">
            <w:pPr>
              <w:pStyle w:val="Sinespaciado"/>
              <w:rPr>
                <w:rFonts w:ascii="Century Gothic" w:hAnsi="Century Gothic"/>
                <w:sz w:val="20"/>
                <w:szCs w:val="24"/>
              </w:rPr>
            </w:pPr>
          </w:p>
          <w:p w:rsidR="00BA3FE8" w:rsidRPr="00EF6BD1" w:rsidRDefault="00BA3FE8" w:rsidP="00BA3FE8">
            <w:pPr>
              <w:pStyle w:val="Sinespaciado"/>
              <w:rPr>
                <w:rFonts w:ascii="Century Gothic" w:hAnsi="Century Gothic"/>
                <w:b/>
                <w:sz w:val="20"/>
                <w:szCs w:val="24"/>
              </w:rPr>
            </w:pPr>
            <w:r w:rsidRPr="00EF6BD1">
              <w:rPr>
                <w:rFonts w:ascii="Century Gothic" w:hAnsi="Century Gothic"/>
                <w:b/>
                <w:color w:val="00B050"/>
                <w:sz w:val="20"/>
                <w:szCs w:val="24"/>
              </w:rPr>
              <w:t>TODAS AQUELLAS SEÑALADAS EN LOS ARTÍCULOS: 94, 95, 111, 116, 118, 119, 143, 148, 149, 153, 160, 163, 166, 168, 170, 176, 179, 181, 184 y 187 DE LA LEY DE DESARROLLO RURAL SUSTENTABLE.</w:t>
            </w:r>
            <w:r w:rsidRPr="00EF6BD1">
              <w:rPr>
                <w:rFonts w:ascii="Century Gothic" w:hAnsi="Century Gothic"/>
                <w:b/>
                <w:sz w:val="20"/>
                <w:szCs w:val="24"/>
              </w:rPr>
              <w:t xml:space="preserve"> </w:t>
            </w:r>
          </w:p>
          <w:p w:rsidR="00BA3FE8" w:rsidRPr="00BA3FE8" w:rsidRDefault="00BA3FE8" w:rsidP="00BA3FE8">
            <w:pPr>
              <w:pStyle w:val="Sinespaciado"/>
              <w:jc w:val="both"/>
              <w:rPr>
                <w:rFonts w:ascii="Century Gothic" w:hAnsi="Century Gothic"/>
                <w:sz w:val="20"/>
              </w:rPr>
            </w:pPr>
          </w:p>
        </w:tc>
      </w:tr>
    </w:tbl>
    <w:p w:rsidR="000A7621" w:rsidRPr="00BA3FE8" w:rsidRDefault="000A7621" w:rsidP="00BA3FE8">
      <w:pPr>
        <w:pStyle w:val="Sinespaciado"/>
        <w:jc w:val="both"/>
        <w:rPr>
          <w:rFonts w:ascii="Century Gothic" w:hAnsi="Century Gothic"/>
          <w:sz w:val="20"/>
        </w:rPr>
      </w:pPr>
    </w:p>
    <w:p w:rsidR="00D07C29" w:rsidRPr="00594922" w:rsidRDefault="00D07C29" w:rsidP="00594922">
      <w:pPr>
        <w:pStyle w:val="Sinespaciado"/>
        <w:rPr>
          <w:rFonts w:ascii="Century Gothic" w:hAnsi="Century Gothic"/>
        </w:rPr>
      </w:pPr>
    </w:p>
    <w:p w:rsidR="00D07C29" w:rsidRPr="00594922" w:rsidRDefault="00D07C29" w:rsidP="00594922">
      <w:pPr>
        <w:pStyle w:val="Sinespaciado"/>
        <w:rPr>
          <w:rFonts w:ascii="Century Gothic" w:hAnsi="Century Gothic"/>
        </w:rPr>
      </w:pPr>
    </w:p>
    <w:p w:rsidR="00D1021A" w:rsidRPr="00594922" w:rsidRDefault="00D1021A" w:rsidP="00594922">
      <w:pPr>
        <w:pStyle w:val="Sinespaciado"/>
        <w:rPr>
          <w:rFonts w:ascii="Century Gothic" w:hAnsi="Century Gothic"/>
        </w:rPr>
      </w:pPr>
    </w:p>
    <w:p w:rsidR="00594922" w:rsidRPr="00594922" w:rsidRDefault="00594922">
      <w:pPr>
        <w:pStyle w:val="Sinespaciado"/>
        <w:rPr>
          <w:rFonts w:ascii="Century Gothic" w:hAnsi="Century Gothic"/>
        </w:rPr>
      </w:pPr>
    </w:p>
    <w:sectPr w:rsidR="00594922" w:rsidRPr="00594922" w:rsidSect="00594922">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tserrat SemiBold">
    <w:altName w:val="Montserrat 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EAB"/>
    <w:multiLevelType w:val="hybridMultilevel"/>
    <w:tmpl w:val="263C4A00"/>
    <w:lvl w:ilvl="0" w:tplc="50428B06">
      <w:start w:val="1"/>
      <w:numFmt w:val="decimal"/>
      <w:lvlText w:val="%1."/>
      <w:lvlJc w:val="left"/>
      <w:pPr>
        <w:ind w:left="720" w:hanging="360"/>
      </w:pPr>
      <w:rPr>
        <w:rFonts w:hint="default"/>
        <w:b/>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9D017B4"/>
    <w:multiLevelType w:val="hybridMultilevel"/>
    <w:tmpl w:val="95B26602"/>
    <w:lvl w:ilvl="0" w:tplc="76E463E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922FA6"/>
    <w:multiLevelType w:val="hybridMultilevel"/>
    <w:tmpl w:val="877961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89"/>
    <w:rsid w:val="000A7621"/>
    <w:rsid w:val="000B799E"/>
    <w:rsid w:val="000E2F04"/>
    <w:rsid w:val="0010449A"/>
    <w:rsid w:val="00107D1B"/>
    <w:rsid w:val="0013393B"/>
    <w:rsid w:val="001E5D3E"/>
    <w:rsid w:val="001E6FD6"/>
    <w:rsid w:val="00290081"/>
    <w:rsid w:val="003232C5"/>
    <w:rsid w:val="003A0EB9"/>
    <w:rsid w:val="004B3BA4"/>
    <w:rsid w:val="00594922"/>
    <w:rsid w:val="005E10F8"/>
    <w:rsid w:val="006442B7"/>
    <w:rsid w:val="006604C1"/>
    <w:rsid w:val="007D312E"/>
    <w:rsid w:val="007E5489"/>
    <w:rsid w:val="009D1049"/>
    <w:rsid w:val="00A308AC"/>
    <w:rsid w:val="00BA3FE8"/>
    <w:rsid w:val="00BD5CF2"/>
    <w:rsid w:val="00BF5B98"/>
    <w:rsid w:val="00C47552"/>
    <w:rsid w:val="00C518B3"/>
    <w:rsid w:val="00C67B33"/>
    <w:rsid w:val="00C83BB0"/>
    <w:rsid w:val="00D055F8"/>
    <w:rsid w:val="00D07420"/>
    <w:rsid w:val="00D07C29"/>
    <w:rsid w:val="00D1021A"/>
    <w:rsid w:val="00D37473"/>
    <w:rsid w:val="00D61E86"/>
    <w:rsid w:val="00E30E72"/>
    <w:rsid w:val="00EF1E9D"/>
    <w:rsid w:val="00F22755"/>
    <w:rsid w:val="00F7691A"/>
    <w:rsid w:val="00F81B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563E6FD-4E6A-4E96-B290-F22570CA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049"/>
    <w:pPr>
      <w:ind w:left="720"/>
      <w:contextualSpacing/>
    </w:pPr>
  </w:style>
  <w:style w:type="table" w:styleId="Tablaconcuadrcula">
    <w:name w:val="Table Grid"/>
    <w:basedOn w:val="Tablanormal"/>
    <w:uiPriority w:val="39"/>
    <w:rsid w:val="00D3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94922"/>
    <w:pPr>
      <w:spacing w:after="0" w:line="240" w:lineRule="auto"/>
    </w:pPr>
  </w:style>
  <w:style w:type="paragraph" w:customStyle="1" w:styleId="Texto">
    <w:name w:val="Texto"/>
    <w:basedOn w:val="Normal"/>
    <w:rsid w:val="004B3BA4"/>
    <w:pPr>
      <w:spacing w:after="101" w:line="216" w:lineRule="exact"/>
      <w:ind w:firstLine="288"/>
      <w:jc w:val="both"/>
    </w:pPr>
    <w:rPr>
      <w:rFonts w:ascii="Arial" w:eastAsia="Times New Roman" w:hAnsi="Arial" w:cs="Arial"/>
      <w:sz w:val="18"/>
      <w:szCs w:val="20"/>
      <w:lang w:val="es-ES" w:eastAsia="es-ES"/>
    </w:rPr>
  </w:style>
  <w:style w:type="paragraph" w:customStyle="1" w:styleId="Default">
    <w:name w:val="Default"/>
    <w:rsid w:val="004B3BA4"/>
    <w:pPr>
      <w:autoSpaceDE w:val="0"/>
      <w:autoSpaceDN w:val="0"/>
      <w:adjustRightInd w:val="0"/>
      <w:spacing w:after="0" w:line="240" w:lineRule="auto"/>
    </w:pPr>
    <w:rPr>
      <w:rFonts w:ascii="Montserrat Light" w:hAnsi="Montserrat Light" w:cs="Montserrat Light"/>
      <w:color w:val="000000"/>
      <w:sz w:val="24"/>
      <w:szCs w:val="24"/>
    </w:rPr>
  </w:style>
  <w:style w:type="character" w:customStyle="1" w:styleId="A3">
    <w:name w:val="A3"/>
    <w:uiPriority w:val="99"/>
    <w:rsid w:val="00F81B16"/>
    <w:rPr>
      <w:rFonts w:cs="Montserrat Ligh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92850-68A0-4E21-AA61-DAE19DFD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2236</Words>
  <Characters>12299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Diáz</dc:creator>
  <cp:keywords/>
  <dc:description/>
  <cp:lastModifiedBy>Poncho Garzon</cp:lastModifiedBy>
  <cp:revision>14</cp:revision>
  <dcterms:created xsi:type="dcterms:W3CDTF">2019-10-08T15:45:00Z</dcterms:created>
  <dcterms:modified xsi:type="dcterms:W3CDTF">2019-10-08T18:20:00Z</dcterms:modified>
</cp:coreProperties>
</file>